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C0012" w14:textId="4C8074EC" w:rsidR="00F8248C" w:rsidRDefault="00333CDD" w:rsidP="00F8248C">
      <w:pPr>
        <w:spacing w:line="360" w:lineRule="auto"/>
        <w:ind w:right="1134"/>
        <w:rPr>
          <w:rFonts w:ascii="Arial" w:hAnsi="Arial" w:cs="Arial"/>
          <w:b/>
          <w:sz w:val="36"/>
          <w:szCs w:val="36"/>
        </w:rPr>
      </w:pPr>
      <w:r>
        <w:rPr>
          <w:rFonts w:ascii="Arial" w:hAnsi="Arial" w:cs="Arial"/>
          <w:b/>
          <w:bCs/>
          <w:sz w:val="36"/>
          <w:szCs w:val="36"/>
          <w:lang w:eastAsia="de-DE"/>
        </w:rPr>
        <w:t>Anschauen, informieren, genießen:</w:t>
      </w:r>
    </w:p>
    <w:p w14:paraId="733BA4BA" w14:textId="13BB1404" w:rsidR="00F8248C" w:rsidRDefault="00333CDD" w:rsidP="00F8248C">
      <w:pPr>
        <w:spacing w:line="360" w:lineRule="auto"/>
        <w:ind w:right="1134"/>
        <w:rPr>
          <w:rFonts w:ascii="Arial" w:hAnsi="Arial" w:cs="Arial"/>
          <w:b/>
          <w:sz w:val="36"/>
          <w:szCs w:val="36"/>
        </w:rPr>
      </w:pPr>
      <w:r>
        <w:rPr>
          <w:rFonts w:ascii="Arial" w:hAnsi="Arial" w:cs="Arial"/>
          <w:b/>
          <w:sz w:val="36"/>
          <w:szCs w:val="36"/>
        </w:rPr>
        <w:t>Einhausen zeigt sein grün-blaues Band</w:t>
      </w:r>
    </w:p>
    <w:p w14:paraId="522B6CE1" w14:textId="77777777" w:rsidR="00F8248C" w:rsidRDefault="00F8248C" w:rsidP="00F8248C">
      <w:pPr>
        <w:spacing w:line="360" w:lineRule="auto"/>
        <w:ind w:right="1134"/>
        <w:rPr>
          <w:rFonts w:ascii="Arial" w:hAnsi="Arial" w:cs="Arial"/>
          <w:b/>
          <w:color w:val="000000"/>
          <w:sz w:val="24"/>
          <w:szCs w:val="24"/>
        </w:rPr>
      </w:pPr>
    </w:p>
    <w:p w14:paraId="620F867B" w14:textId="0151F5A0" w:rsidR="0002282D" w:rsidRDefault="00333CDD" w:rsidP="001E4F15">
      <w:pPr>
        <w:pStyle w:val="Textkrper"/>
        <w:kinsoku w:val="0"/>
        <w:overflowPunct w:val="0"/>
        <w:spacing w:line="360" w:lineRule="auto"/>
        <w:ind w:right="1134"/>
        <w:rPr>
          <w:b/>
          <w:bCs/>
          <w:szCs w:val="24"/>
        </w:rPr>
      </w:pPr>
      <w:r>
        <w:rPr>
          <w:b/>
          <w:bCs/>
          <w:szCs w:val="24"/>
        </w:rPr>
        <w:t xml:space="preserve">Gemeinde verbindet am 8. Mai Frühlingsmarkt mit Tag der Städtebauförderung / </w:t>
      </w:r>
      <w:proofErr w:type="spellStart"/>
      <w:r>
        <w:rPr>
          <w:b/>
          <w:bCs/>
          <w:szCs w:val="24"/>
        </w:rPr>
        <w:t>Bürger:innen</w:t>
      </w:r>
      <w:proofErr w:type="spellEnd"/>
      <w:r>
        <w:rPr>
          <w:b/>
          <w:bCs/>
          <w:szCs w:val="24"/>
        </w:rPr>
        <w:t xml:space="preserve"> können sich Bild vom Fördergebiet „An der Weschnitz“ machen</w:t>
      </w:r>
    </w:p>
    <w:p w14:paraId="0BDA7345" w14:textId="77777777" w:rsidR="00F8248C" w:rsidRDefault="00F8248C">
      <w:pPr>
        <w:pStyle w:val="Textkrper"/>
        <w:kinsoku w:val="0"/>
        <w:overflowPunct w:val="0"/>
        <w:spacing w:line="360" w:lineRule="auto"/>
        <w:ind w:right="1134"/>
        <w:rPr>
          <w:u w:val="single"/>
        </w:rPr>
      </w:pPr>
    </w:p>
    <w:p w14:paraId="3383DF3D" w14:textId="121B94FE" w:rsidR="0002282D" w:rsidRPr="0002282D" w:rsidRDefault="0002282D" w:rsidP="0002282D">
      <w:pPr>
        <w:spacing w:line="360" w:lineRule="auto"/>
        <w:ind w:right="1134"/>
        <w:jc w:val="both"/>
        <w:rPr>
          <w:rFonts w:ascii="Arial" w:hAnsi="Arial" w:cs="Arial"/>
        </w:rPr>
      </w:pPr>
      <w:r>
        <w:rPr>
          <w:rFonts w:ascii="Arial" w:hAnsi="Arial" w:cs="Arial"/>
          <w:u w:val="single"/>
        </w:rPr>
        <w:t>Einhausen</w:t>
      </w:r>
      <w:r w:rsidR="00F8248C">
        <w:rPr>
          <w:rFonts w:ascii="Arial" w:hAnsi="Arial" w:cs="Arial"/>
        </w:rPr>
        <w:t xml:space="preserve"> –</w:t>
      </w:r>
      <w:r w:rsidR="00D32F83">
        <w:rPr>
          <w:rFonts w:ascii="Arial" w:hAnsi="Arial" w:cs="Arial"/>
        </w:rPr>
        <w:t xml:space="preserve"> </w:t>
      </w:r>
      <w:r w:rsidRPr="0002282D">
        <w:rPr>
          <w:rFonts w:ascii="Arial" w:hAnsi="Arial" w:cs="Arial"/>
        </w:rPr>
        <w:t>Für starke Quartiere, ein attraktives Lebensumfeld und ein gutes Leben in der Nachbarschaft – die Städtebauförderung ist eines der wichtigsten Instrumente der Stadt</w:t>
      </w:r>
      <w:r w:rsidR="009F586C">
        <w:rPr>
          <w:rFonts w:ascii="Arial" w:hAnsi="Arial" w:cs="Arial"/>
        </w:rPr>
        <w:t>- und Orts</w:t>
      </w:r>
      <w:r w:rsidRPr="0002282D">
        <w:rPr>
          <w:rFonts w:ascii="Arial" w:hAnsi="Arial" w:cs="Arial"/>
        </w:rPr>
        <w:t xml:space="preserve">entwicklung. </w:t>
      </w:r>
      <w:r w:rsidR="002C38BD">
        <w:rPr>
          <w:rFonts w:ascii="Arial" w:hAnsi="Arial" w:cs="Arial"/>
        </w:rPr>
        <w:t xml:space="preserve">Im </w:t>
      </w:r>
      <w:r w:rsidRPr="0002282D">
        <w:rPr>
          <w:rFonts w:ascii="Arial" w:hAnsi="Arial" w:cs="Arial"/>
        </w:rPr>
        <w:t xml:space="preserve">Mai finden deutschlandweit Veranstaltungen unter dem Motto „Wir im Quartier“ zur Städtebauförderung statt. Städte und Gemeinden informieren über ihre Projekte, Planungen und Erfolge – und </w:t>
      </w:r>
      <w:r>
        <w:rPr>
          <w:rFonts w:ascii="Arial" w:hAnsi="Arial" w:cs="Arial"/>
        </w:rPr>
        <w:t>bieten an</w:t>
      </w:r>
      <w:r w:rsidRPr="0002282D">
        <w:rPr>
          <w:rFonts w:ascii="Arial" w:hAnsi="Arial" w:cs="Arial"/>
        </w:rPr>
        <w:t>, an der Gestaltung des eigenen Lebensumfeldes mitzuwirken.</w:t>
      </w:r>
      <w:r>
        <w:rPr>
          <w:rFonts w:ascii="Arial" w:hAnsi="Arial" w:cs="Arial"/>
        </w:rPr>
        <w:t xml:space="preserve"> Die Gemeinde Einhausen </w:t>
      </w:r>
      <w:r w:rsidRPr="0002282D">
        <w:rPr>
          <w:rFonts w:ascii="Arial" w:hAnsi="Arial" w:cs="Arial"/>
        </w:rPr>
        <w:t xml:space="preserve">lädt am </w:t>
      </w:r>
      <w:r>
        <w:rPr>
          <w:rFonts w:ascii="Arial" w:hAnsi="Arial" w:cs="Arial"/>
        </w:rPr>
        <w:t>Sonntag</w:t>
      </w:r>
      <w:r w:rsidRPr="0002282D">
        <w:rPr>
          <w:rFonts w:ascii="Arial" w:hAnsi="Arial" w:cs="Arial"/>
        </w:rPr>
        <w:t xml:space="preserve">, </w:t>
      </w:r>
      <w:r>
        <w:rPr>
          <w:rFonts w:ascii="Arial" w:hAnsi="Arial" w:cs="Arial"/>
        </w:rPr>
        <w:t>8</w:t>
      </w:r>
      <w:r w:rsidRPr="0002282D">
        <w:rPr>
          <w:rFonts w:ascii="Arial" w:hAnsi="Arial" w:cs="Arial"/>
        </w:rPr>
        <w:t xml:space="preserve">. Mai, </w:t>
      </w:r>
      <w:r>
        <w:rPr>
          <w:rFonts w:ascii="Arial" w:hAnsi="Arial" w:cs="Arial"/>
        </w:rPr>
        <w:t xml:space="preserve">von 13 bis 18 Uhr ein, sich unter dem Titel </w:t>
      </w:r>
      <w:r w:rsidRPr="0002282D">
        <w:rPr>
          <w:rFonts w:ascii="Arial" w:hAnsi="Arial" w:cs="Arial"/>
        </w:rPr>
        <w:t>„Anschauen, Informieren, Genießen &amp; Zeigen! – Leben am grün-blauen Band!“</w:t>
      </w:r>
      <w:r>
        <w:rPr>
          <w:rFonts w:ascii="Arial" w:hAnsi="Arial" w:cs="Arial"/>
        </w:rPr>
        <w:t xml:space="preserve"> ein Bild vom Fördergebiet </w:t>
      </w:r>
      <w:r w:rsidR="00F16978">
        <w:rPr>
          <w:rFonts w:ascii="Arial" w:hAnsi="Arial" w:cs="Arial"/>
        </w:rPr>
        <w:t>„</w:t>
      </w:r>
      <w:r>
        <w:rPr>
          <w:rFonts w:ascii="Arial" w:hAnsi="Arial" w:cs="Arial"/>
        </w:rPr>
        <w:t>An der Weschnitz</w:t>
      </w:r>
      <w:r w:rsidR="00F16978">
        <w:rPr>
          <w:rFonts w:ascii="Arial" w:hAnsi="Arial" w:cs="Arial"/>
        </w:rPr>
        <w:t>“</w:t>
      </w:r>
      <w:r>
        <w:rPr>
          <w:rFonts w:ascii="Arial" w:hAnsi="Arial" w:cs="Arial"/>
        </w:rPr>
        <w:t xml:space="preserve"> zu machen.</w:t>
      </w:r>
    </w:p>
    <w:p w14:paraId="1EA4473C" w14:textId="053C0786" w:rsidR="00E3131A" w:rsidRDefault="00E3131A" w:rsidP="0002282D">
      <w:pPr>
        <w:spacing w:line="360" w:lineRule="auto"/>
        <w:ind w:right="1134"/>
        <w:jc w:val="both"/>
        <w:rPr>
          <w:rFonts w:ascii="Arial" w:hAnsi="Arial" w:cs="Arial"/>
        </w:rPr>
      </w:pPr>
    </w:p>
    <w:p w14:paraId="6AF94A03" w14:textId="435A5869" w:rsidR="00FB74A3" w:rsidRPr="00F16978" w:rsidRDefault="00333CDD" w:rsidP="0002282D">
      <w:pPr>
        <w:spacing w:line="360" w:lineRule="auto"/>
        <w:ind w:right="1134"/>
        <w:jc w:val="both"/>
        <w:rPr>
          <w:rFonts w:ascii="Arial" w:hAnsi="Arial" w:cs="Arial"/>
          <w:b/>
          <w:bCs/>
        </w:rPr>
      </w:pPr>
      <w:r>
        <w:rPr>
          <w:rFonts w:ascii="Arial" w:hAnsi="Arial" w:cs="Arial"/>
          <w:b/>
          <w:bCs/>
        </w:rPr>
        <w:t>Stärken nutzen, Weichen stellen</w:t>
      </w:r>
    </w:p>
    <w:p w14:paraId="3085281E" w14:textId="389E3021" w:rsidR="00FB74A3" w:rsidRDefault="00F16978" w:rsidP="00F16978">
      <w:pPr>
        <w:pStyle w:val="Textkrper-Einzug22"/>
        <w:spacing w:after="0" w:line="360" w:lineRule="auto"/>
        <w:ind w:left="0" w:right="1277"/>
        <w:jc w:val="both"/>
        <w:rPr>
          <w:rFonts w:ascii="Arial" w:hAnsi="Arial" w:cs="Arial"/>
          <w:color w:val="000000" w:themeColor="text1"/>
          <w:sz w:val="22"/>
          <w:szCs w:val="22"/>
        </w:rPr>
      </w:pPr>
      <w:r w:rsidRPr="005E1C63">
        <w:rPr>
          <w:rFonts w:ascii="Arial" w:hAnsi="Arial" w:cs="Arial"/>
          <w:color w:val="000000" w:themeColor="text1"/>
          <w:sz w:val="22"/>
          <w:szCs w:val="22"/>
        </w:rPr>
        <w:t xml:space="preserve">Einhausen </w:t>
      </w:r>
      <w:r>
        <w:rPr>
          <w:rFonts w:ascii="Arial" w:hAnsi="Arial" w:cs="Arial"/>
          <w:color w:val="000000" w:themeColor="text1"/>
          <w:sz w:val="22"/>
          <w:szCs w:val="22"/>
        </w:rPr>
        <w:t>möchte</w:t>
      </w:r>
      <w:r w:rsidRPr="005E1C63">
        <w:rPr>
          <w:rFonts w:ascii="Arial" w:hAnsi="Arial" w:cs="Arial"/>
          <w:color w:val="000000" w:themeColor="text1"/>
          <w:sz w:val="22"/>
          <w:szCs w:val="22"/>
        </w:rPr>
        <w:t xml:space="preserve"> </w:t>
      </w:r>
      <w:r w:rsidR="008D7ABA">
        <w:rPr>
          <w:rFonts w:ascii="Arial" w:hAnsi="Arial" w:cs="Arial"/>
          <w:color w:val="000000" w:themeColor="text1"/>
          <w:sz w:val="22"/>
          <w:szCs w:val="22"/>
        </w:rPr>
        <w:t>für seine</w:t>
      </w:r>
      <w:r>
        <w:rPr>
          <w:rFonts w:ascii="Arial" w:hAnsi="Arial" w:cs="Arial"/>
          <w:color w:val="000000" w:themeColor="text1"/>
          <w:sz w:val="22"/>
          <w:szCs w:val="22"/>
        </w:rPr>
        <w:t xml:space="preserve"> </w:t>
      </w:r>
      <w:r w:rsidRPr="005E1C63">
        <w:rPr>
          <w:rFonts w:ascii="Arial" w:hAnsi="Arial" w:cs="Arial"/>
          <w:color w:val="000000" w:themeColor="text1"/>
          <w:sz w:val="22"/>
          <w:szCs w:val="22"/>
        </w:rPr>
        <w:t>Ortsentwicklung die Stärken bestehender Strukturen nutz</w:t>
      </w:r>
      <w:r w:rsidR="008D7ABA">
        <w:rPr>
          <w:rFonts w:ascii="Arial" w:hAnsi="Arial" w:cs="Arial"/>
          <w:color w:val="000000" w:themeColor="text1"/>
          <w:sz w:val="22"/>
          <w:szCs w:val="22"/>
        </w:rPr>
        <w:t>en</w:t>
      </w:r>
      <w:r w:rsidRPr="005E1C63">
        <w:rPr>
          <w:rFonts w:ascii="Arial" w:hAnsi="Arial" w:cs="Arial"/>
          <w:color w:val="000000" w:themeColor="text1"/>
          <w:sz w:val="22"/>
          <w:szCs w:val="22"/>
        </w:rPr>
        <w:t>, um zukünftigen Anforderungen gerecht zu werden. Dazu zählen unter anderem</w:t>
      </w:r>
      <w:r>
        <w:rPr>
          <w:rFonts w:ascii="Arial" w:hAnsi="Arial" w:cs="Arial"/>
          <w:color w:val="000000" w:themeColor="text1"/>
          <w:sz w:val="22"/>
          <w:szCs w:val="22"/>
        </w:rPr>
        <w:t xml:space="preserve"> eine </w:t>
      </w:r>
      <w:r w:rsidRPr="005E1C63">
        <w:rPr>
          <w:rFonts w:ascii="Arial" w:hAnsi="Arial" w:cs="Arial"/>
          <w:color w:val="000000" w:themeColor="text1"/>
          <w:sz w:val="22"/>
          <w:szCs w:val="22"/>
        </w:rPr>
        <w:t>konsequent</w:t>
      </w:r>
      <w:r>
        <w:rPr>
          <w:rFonts w:ascii="Arial" w:hAnsi="Arial" w:cs="Arial"/>
          <w:color w:val="000000" w:themeColor="text1"/>
          <w:sz w:val="22"/>
          <w:szCs w:val="22"/>
        </w:rPr>
        <w:t xml:space="preserve">e </w:t>
      </w:r>
      <w:r w:rsidRPr="005E1C63">
        <w:rPr>
          <w:rFonts w:ascii="Arial" w:hAnsi="Arial" w:cs="Arial"/>
          <w:color w:val="000000" w:themeColor="text1"/>
          <w:sz w:val="22"/>
          <w:szCs w:val="22"/>
        </w:rPr>
        <w:t>und ressourcenschonend</w:t>
      </w:r>
      <w:r>
        <w:rPr>
          <w:rFonts w:ascii="Arial" w:hAnsi="Arial" w:cs="Arial"/>
          <w:color w:val="000000" w:themeColor="text1"/>
          <w:sz w:val="22"/>
          <w:szCs w:val="22"/>
        </w:rPr>
        <w:t>e</w:t>
      </w:r>
      <w:r w:rsidRPr="005E1C63">
        <w:rPr>
          <w:rFonts w:ascii="Arial" w:hAnsi="Arial" w:cs="Arial"/>
          <w:color w:val="000000" w:themeColor="text1"/>
          <w:sz w:val="22"/>
          <w:szCs w:val="22"/>
        </w:rPr>
        <w:t xml:space="preserve"> Innenentwickl</w:t>
      </w:r>
      <w:r>
        <w:rPr>
          <w:rFonts w:ascii="Arial" w:hAnsi="Arial" w:cs="Arial"/>
          <w:color w:val="000000" w:themeColor="text1"/>
          <w:sz w:val="22"/>
          <w:szCs w:val="22"/>
        </w:rPr>
        <w:t>u</w:t>
      </w:r>
      <w:r w:rsidRPr="005E1C63">
        <w:rPr>
          <w:rFonts w:ascii="Arial" w:hAnsi="Arial" w:cs="Arial"/>
          <w:color w:val="000000" w:themeColor="text1"/>
          <w:sz w:val="22"/>
          <w:szCs w:val="22"/>
        </w:rPr>
        <w:t>n</w:t>
      </w:r>
      <w:r>
        <w:rPr>
          <w:rFonts w:ascii="Arial" w:hAnsi="Arial" w:cs="Arial"/>
          <w:color w:val="000000" w:themeColor="text1"/>
          <w:sz w:val="22"/>
          <w:szCs w:val="22"/>
        </w:rPr>
        <w:t>g</w:t>
      </w:r>
      <w:r w:rsidRPr="005E1C63">
        <w:rPr>
          <w:rFonts w:ascii="Arial" w:hAnsi="Arial" w:cs="Arial"/>
          <w:color w:val="000000" w:themeColor="text1"/>
          <w:sz w:val="22"/>
          <w:szCs w:val="22"/>
        </w:rPr>
        <w:t xml:space="preserve">, </w:t>
      </w:r>
      <w:r>
        <w:rPr>
          <w:rFonts w:ascii="Arial" w:hAnsi="Arial" w:cs="Arial"/>
          <w:color w:val="000000" w:themeColor="text1"/>
          <w:sz w:val="22"/>
          <w:szCs w:val="22"/>
        </w:rPr>
        <w:t xml:space="preserve">die Schaffung von </w:t>
      </w:r>
      <w:r w:rsidRPr="005E1C63">
        <w:rPr>
          <w:rFonts w:ascii="Arial" w:hAnsi="Arial" w:cs="Arial"/>
          <w:color w:val="000000" w:themeColor="text1"/>
          <w:sz w:val="22"/>
          <w:szCs w:val="22"/>
        </w:rPr>
        <w:t>Begegnungs-, Kultur-, Freizeit- sowie öffentliche Freiräume</w:t>
      </w:r>
      <w:r>
        <w:rPr>
          <w:rFonts w:ascii="Arial" w:hAnsi="Arial" w:cs="Arial"/>
          <w:color w:val="000000" w:themeColor="text1"/>
          <w:sz w:val="22"/>
          <w:szCs w:val="22"/>
        </w:rPr>
        <w:t>n</w:t>
      </w:r>
      <w:r w:rsidRPr="005E1C63">
        <w:rPr>
          <w:rFonts w:ascii="Arial" w:hAnsi="Arial" w:cs="Arial"/>
          <w:color w:val="000000" w:themeColor="text1"/>
          <w:sz w:val="22"/>
          <w:szCs w:val="22"/>
        </w:rPr>
        <w:t xml:space="preserve">, </w:t>
      </w:r>
      <w:r>
        <w:rPr>
          <w:rFonts w:ascii="Arial" w:hAnsi="Arial" w:cs="Arial"/>
          <w:color w:val="000000" w:themeColor="text1"/>
          <w:sz w:val="22"/>
          <w:szCs w:val="22"/>
        </w:rPr>
        <w:t xml:space="preserve">die Stärkung der </w:t>
      </w:r>
      <w:r w:rsidRPr="005E1C63">
        <w:rPr>
          <w:rFonts w:ascii="Arial" w:hAnsi="Arial" w:cs="Arial"/>
          <w:color w:val="000000" w:themeColor="text1"/>
          <w:sz w:val="22"/>
          <w:szCs w:val="22"/>
        </w:rPr>
        <w:t>lokale</w:t>
      </w:r>
      <w:r>
        <w:rPr>
          <w:rFonts w:ascii="Arial" w:hAnsi="Arial" w:cs="Arial"/>
          <w:color w:val="000000" w:themeColor="text1"/>
          <w:sz w:val="22"/>
          <w:szCs w:val="22"/>
        </w:rPr>
        <w:t>n</w:t>
      </w:r>
      <w:r w:rsidRPr="005E1C63">
        <w:rPr>
          <w:rFonts w:ascii="Arial" w:hAnsi="Arial" w:cs="Arial"/>
          <w:color w:val="000000" w:themeColor="text1"/>
          <w:sz w:val="22"/>
          <w:szCs w:val="22"/>
        </w:rPr>
        <w:t xml:space="preserve"> Wirtschaft</w:t>
      </w:r>
      <w:r>
        <w:rPr>
          <w:rFonts w:ascii="Arial" w:hAnsi="Arial" w:cs="Arial"/>
          <w:color w:val="000000" w:themeColor="text1"/>
          <w:sz w:val="22"/>
          <w:szCs w:val="22"/>
        </w:rPr>
        <w:t xml:space="preserve"> sowie der Ausbau und die Vernetzung </w:t>
      </w:r>
      <w:r w:rsidRPr="005E1C63">
        <w:rPr>
          <w:rFonts w:ascii="Arial" w:hAnsi="Arial" w:cs="Arial"/>
          <w:color w:val="000000" w:themeColor="text1"/>
          <w:sz w:val="22"/>
          <w:szCs w:val="22"/>
        </w:rPr>
        <w:t xml:space="preserve">vorhandener Naturräume </w:t>
      </w:r>
      <w:r>
        <w:rPr>
          <w:rFonts w:ascii="Arial" w:hAnsi="Arial" w:cs="Arial"/>
          <w:color w:val="000000" w:themeColor="text1"/>
          <w:sz w:val="22"/>
          <w:szCs w:val="22"/>
        </w:rPr>
        <w:t xml:space="preserve">mit dem </w:t>
      </w:r>
      <w:r w:rsidRPr="005E1C63">
        <w:rPr>
          <w:rFonts w:ascii="Arial" w:hAnsi="Arial" w:cs="Arial"/>
          <w:color w:val="000000" w:themeColor="text1"/>
          <w:sz w:val="22"/>
          <w:szCs w:val="22"/>
        </w:rPr>
        <w:t>Ort</w:t>
      </w:r>
      <w:r>
        <w:rPr>
          <w:rFonts w:ascii="Arial" w:hAnsi="Arial" w:cs="Arial"/>
          <w:color w:val="000000" w:themeColor="text1"/>
          <w:sz w:val="22"/>
          <w:szCs w:val="22"/>
        </w:rPr>
        <w:t xml:space="preserve">. </w:t>
      </w:r>
      <w:r w:rsidRPr="00F16978">
        <w:rPr>
          <w:rFonts w:ascii="Arial" w:hAnsi="Arial" w:cs="Arial"/>
          <w:color w:val="000000" w:themeColor="text1"/>
          <w:sz w:val="22"/>
          <w:szCs w:val="22"/>
        </w:rPr>
        <w:t xml:space="preserve">Um möglichst viele Bürgerinnen und Bürger zu erreichen und die Städtebauförderung als erfolgreiches Instrument der Stadt- und Gebietsentwicklung stärker in die Öffentlichkeit zu bringen, </w:t>
      </w:r>
      <w:r w:rsidR="0055440E">
        <w:rPr>
          <w:rFonts w:ascii="Arial" w:hAnsi="Arial" w:cs="Arial"/>
          <w:color w:val="000000" w:themeColor="text1"/>
          <w:sz w:val="22"/>
          <w:szCs w:val="22"/>
        </w:rPr>
        <w:t xml:space="preserve">verknüpft die Gemeinde den an diesem Wochenende stattfindenden Frühlingsmarkt mit dem </w:t>
      </w:r>
      <w:r w:rsidRPr="00F16978">
        <w:rPr>
          <w:rFonts w:ascii="Arial" w:hAnsi="Arial" w:cs="Arial"/>
          <w:color w:val="000000" w:themeColor="text1"/>
          <w:sz w:val="22"/>
          <w:szCs w:val="22"/>
        </w:rPr>
        <w:lastRenderedPageBreak/>
        <w:t>Tag der Städtebauförderung.</w:t>
      </w:r>
      <w:r w:rsidR="0055440E">
        <w:rPr>
          <w:rFonts w:ascii="Arial" w:hAnsi="Arial" w:cs="Arial"/>
          <w:color w:val="000000" w:themeColor="text1"/>
          <w:sz w:val="22"/>
          <w:szCs w:val="22"/>
        </w:rPr>
        <w:t xml:space="preserve"> Getreu dem Veranstaltungsmotto werden diese Projekte vorgestellt:</w:t>
      </w:r>
    </w:p>
    <w:p w14:paraId="71FADC1E" w14:textId="77777777" w:rsidR="0055440E" w:rsidRDefault="0055440E" w:rsidP="00F16978">
      <w:pPr>
        <w:pStyle w:val="Textkrper-Einzug22"/>
        <w:spacing w:after="0" w:line="360" w:lineRule="auto"/>
        <w:ind w:left="0" w:right="1277"/>
        <w:jc w:val="both"/>
        <w:rPr>
          <w:rFonts w:ascii="Arial" w:hAnsi="Arial" w:cs="Arial"/>
          <w:color w:val="000000" w:themeColor="text1"/>
          <w:sz w:val="22"/>
          <w:szCs w:val="22"/>
        </w:rPr>
      </w:pPr>
    </w:p>
    <w:p w14:paraId="7BE33BBC" w14:textId="1E639C3E" w:rsidR="0055440E" w:rsidRPr="005E1C63" w:rsidRDefault="0055440E" w:rsidP="0055440E">
      <w:pPr>
        <w:spacing w:line="360" w:lineRule="auto"/>
        <w:ind w:right="1277"/>
        <w:jc w:val="both"/>
        <w:rPr>
          <w:rFonts w:ascii="Arial" w:hAnsi="Arial" w:cs="Arial"/>
          <w:color w:val="000000" w:themeColor="text1"/>
        </w:rPr>
      </w:pPr>
      <w:r w:rsidRPr="0055440E">
        <w:rPr>
          <w:rFonts w:ascii="Arial" w:hAnsi="Arial" w:cs="Arial"/>
          <w:b/>
          <w:bCs/>
          <w:color w:val="000000" w:themeColor="text1"/>
        </w:rPr>
        <w:t>Anschauen:</w:t>
      </w:r>
      <w:r>
        <w:rPr>
          <w:rFonts w:ascii="Arial" w:hAnsi="Arial" w:cs="Arial"/>
          <w:color w:val="000000" w:themeColor="text1"/>
        </w:rPr>
        <w:t xml:space="preserve"> Der</w:t>
      </w:r>
      <w:r w:rsidRPr="005E1C63">
        <w:rPr>
          <w:rFonts w:ascii="Arial" w:hAnsi="Arial" w:cs="Arial"/>
          <w:color w:val="000000" w:themeColor="text1"/>
        </w:rPr>
        <w:t xml:space="preserve"> Ausbau des Dachgeschosses im Rathaus </w:t>
      </w:r>
      <w:r>
        <w:rPr>
          <w:rFonts w:ascii="Arial" w:hAnsi="Arial" w:cs="Arial"/>
          <w:color w:val="000000" w:themeColor="text1"/>
        </w:rPr>
        <w:t xml:space="preserve">ist </w:t>
      </w:r>
      <w:r w:rsidRPr="005E1C63">
        <w:rPr>
          <w:rFonts w:ascii="Arial" w:hAnsi="Arial" w:cs="Arial"/>
          <w:color w:val="000000" w:themeColor="text1"/>
        </w:rPr>
        <w:t xml:space="preserve">bereits fertig. Interessierte </w:t>
      </w:r>
      <w:r>
        <w:rPr>
          <w:rFonts w:ascii="Arial" w:hAnsi="Arial" w:cs="Arial"/>
          <w:color w:val="000000" w:themeColor="text1"/>
        </w:rPr>
        <w:t>können</w:t>
      </w:r>
      <w:r w:rsidRPr="005E1C63">
        <w:rPr>
          <w:rFonts w:ascii="Arial" w:hAnsi="Arial" w:cs="Arial"/>
          <w:color w:val="000000" w:themeColor="text1"/>
        </w:rPr>
        <w:t xml:space="preserve"> die neuen Räum</w:t>
      </w:r>
      <w:r>
        <w:rPr>
          <w:rFonts w:ascii="Arial" w:hAnsi="Arial" w:cs="Arial"/>
          <w:color w:val="000000" w:themeColor="text1"/>
        </w:rPr>
        <w:t>e besichtigen</w:t>
      </w:r>
      <w:r w:rsidRPr="005E1C63">
        <w:rPr>
          <w:rFonts w:ascii="Arial" w:hAnsi="Arial" w:cs="Arial"/>
          <w:color w:val="000000" w:themeColor="text1"/>
        </w:rPr>
        <w:t>. I</w:t>
      </w:r>
      <w:r>
        <w:rPr>
          <w:rFonts w:ascii="Arial" w:hAnsi="Arial" w:cs="Arial"/>
          <w:color w:val="000000" w:themeColor="text1"/>
        </w:rPr>
        <w:t xml:space="preserve">n den weiteren Gängen des Rathauses und im neuen Besprechungsraum </w:t>
      </w:r>
      <w:r w:rsidR="000F396E">
        <w:rPr>
          <w:rFonts w:ascii="Arial" w:hAnsi="Arial" w:cs="Arial"/>
          <w:color w:val="000000" w:themeColor="text1"/>
        </w:rPr>
        <w:t xml:space="preserve">(2. OG) </w:t>
      </w:r>
      <w:r w:rsidRPr="005E1C63">
        <w:rPr>
          <w:rFonts w:ascii="Arial" w:hAnsi="Arial" w:cs="Arial"/>
          <w:color w:val="000000" w:themeColor="text1"/>
        </w:rPr>
        <w:t xml:space="preserve">erwartet die </w:t>
      </w:r>
      <w:proofErr w:type="spellStart"/>
      <w:r w:rsidRPr="005E1C63">
        <w:rPr>
          <w:rFonts w:ascii="Arial" w:hAnsi="Arial" w:cs="Arial"/>
          <w:color w:val="000000" w:themeColor="text1"/>
        </w:rPr>
        <w:t>Bürger</w:t>
      </w:r>
      <w:r w:rsidR="000F396E">
        <w:rPr>
          <w:rFonts w:ascii="Arial" w:hAnsi="Arial" w:cs="Arial"/>
          <w:color w:val="000000" w:themeColor="text1"/>
        </w:rPr>
        <w:t>:</w:t>
      </w:r>
      <w:r w:rsidRPr="005E1C63">
        <w:rPr>
          <w:rFonts w:ascii="Arial" w:hAnsi="Arial" w:cs="Arial"/>
          <w:color w:val="000000" w:themeColor="text1"/>
        </w:rPr>
        <w:t>innen</w:t>
      </w:r>
      <w:proofErr w:type="spellEnd"/>
      <w:r w:rsidRPr="005E1C63">
        <w:rPr>
          <w:rFonts w:ascii="Arial" w:hAnsi="Arial" w:cs="Arial"/>
          <w:color w:val="000000" w:themeColor="text1"/>
        </w:rPr>
        <w:t xml:space="preserve"> </w:t>
      </w:r>
      <w:r w:rsidR="00333CDD">
        <w:rPr>
          <w:rFonts w:ascii="Arial" w:hAnsi="Arial" w:cs="Arial"/>
          <w:color w:val="000000" w:themeColor="text1"/>
        </w:rPr>
        <w:t xml:space="preserve">zudem </w:t>
      </w:r>
      <w:r w:rsidRPr="005E1C63">
        <w:rPr>
          <w:rFonts w:ascii="Arial" w:hAnsi="Arial" w:cs="Arial"/>
          <w:color w:val="000000" w:themeColor="text1"/>
        </w:rPr>
        <w:t xml:space="preserve">eine kleine Ausstellung zu den Planungsentwürfen </w:t>
      </w:r>
      <w:r w:rsidR="000F396E">
        <w:rPr>
          <w:rFonts w:ascii="Arial" w:hAnsi="Arial" w:cs="Arial"/>
          <w:color w:val="000000" w:themeColor="text1"/>
        </w:rPr>
        <w:t xml:space="preserve">für den </w:t>
      </w:r>
      <w:r w:rsidR="00B76E38">
        <w:rPr>
          <w:rFonts w:ascii="Arial" w:hAnsi="Arial" w:cs="Arial"/>
          <w:color w:val="000000" w:themeColor="text1"/>
        </w:rPr>
        <w:t xml:space="preserve">neuen </w:t>
      </w:r>
      <w:r w:rsidRPr="005E1C63">
        <w:rPr>
          <w:rFonts w:ascii="Arial" w:hAnsi="Arial" w:cs="Arial"/>
          <w:color w:val="000000" w:themeColor="text1"/>
        </w:rPr>
        <w:t>Sport- und Kulturtreff</w:t>
      </w:r>
      <w:r w:rsidR="005F1E32">
        <w:rPr>
          <w:rFonts w:ascii="Arial" w:hAnsi="Arial" w:cs="Arial"/>
          <w:color w:val="000000" w:themeColor="text1"/>
        </w:rPr>
        <w:t xml:space="preserve"> Bürgerhaus</w:t>
      </w:r>
      <w:r>
        <w:rPr>
          <w:rFonts w:ascii="Arial" w:hAnsi="Arial" w:cs="Arial"/>
          <w:color w:val="000000" w:themeColor="text1"/>
        </w:rPr>
        <w:t>. Außerdem können sie</w:t>
      </w:r>
      <w:r w:rsidRPr="005E1C63">
        <w:rPr>
          <w:rFonts w:ascii="Arial" w:hAnsi="Arial" w:cs="Arial"/>
          <w:color w:val="000000" w:themeColor="text1"/>
        </w:rPr>
        <w:t xml:space="preserve"> Fragen</w:t>
      </w:r>
      <w:r>
        <w:rPr>
          <w:rFonts w:ascii="Arial" w:hAnsi="Arial" w:cs="Arial"/>
          <w:color w:val="000000" w:themeColor="text1"/>
        </w:rPr>
        <w:t xml:space="preserve"> an die Planer </w:t>
      </w:r>
      <w:r w:rsidRPr="005E1C63">
        <w:rPr>
          <w:rFonts w:ascii="Arial" w:hAnsi="Arial" w:cs="Arial"/>
          <w:color w:val="000000" w:themeColor="text1"/>
        </w:rPr>
        <w:t xml:space="preserve">stellen. </w:t>
      </w:r>
    </w:p>
    <w:p w14:paraId="5F18F778" w14:textId="1A95F852" w:rsidR="0055440E" w:rsidRDefault="0055440E" w:rsidP="00F16978">
      <w:pPr>
        <w:pStyle w:val="Textkrper-Einzug22"/>
        <w:spacing w:after="0" w:line="360" w:lineRule="auto"/>
        <w:ind w:left="0" w:right="1277"/>
        <w:jc w:val="both"/>
        <w:rPr>
          <w:rFonts w:ascii="Arial" w:hAnsi="Arial" w:cs="Arial"/>
          <w:color w:val="000000" w:themeColor="text1"/>
          <w:sz w:val="22"/>
          <w:szCs w:val="22"/>
        </w:rPr>
      </w:pPr>
    </w:p>
    <w:p w14:paraId="6C94FC2D" w14:textId="7E81CD07" w:rsidR="0055440E" w:rsidRPr="005E1C63" w:rsidRDefault="0055440E" w:rsidP="0055440E">
      <w:pPr>
        <w:spacing w:line="360" w:lineRule="auto"/>
        <w:ind w:right="1277"/>
        <w:jc w:val="both"/>
        <w:rPr>
          <w:rFonts w:ascii="Arial" w:hAnsi="Arial" w:cs="Arial"/>
          <w:color w:val="000000" w:themeColor="text1"/>
        </w:rPr>
      </w:pPr>
      <w:r w:rsidRPr="0055440E">
        <w:rPr>
          <w:rFonts w:ascii="Arial" w:hAnsi="Arial" w:cs="Arial"/>
          <w:b/>
          <w:bCs/>
          <w:color w:val="000000" w:themeColor="text1"/>
        </w:rPr>
        <w:t>Informieren:</w:t>
      </w:r>
      <w:r>
        <w:rPr>
          <w:rFonts w:ascii="Arial" w:hAnsi="Arial" w:cs="Arial"/>
          <w:color w:val="000000" w:themeColor="text1"/>
        </w:rPr>
        <w:t xml:space="preserve"> </w:t>
      </w:r>
      <w:r w:rsidR="000F396E">
        <w:rPr>
          <w:rFonts w:ascii="Arial" w:hAnsi="Arial" w:cs="Arial"/>
          <w:color w:val="000000" w:themeColor="text1"/>
        </w:rPr>
        <w:t>Der</w:t>
      </w:r>
      <w:r w:rsidRPr="005E1C63">
        <w:rPr>
          <w:rFonts w:ascii="Arial" w:hAnsi="Arial" w:cs="Arial"/>
          <w:color w:val="000000" w:themeColor="text1"/>
        </w:rPr>
        <w:t xml:space="preserve"> Schulsteg – eine wichtige innerörtliche Fuß- und Radwegeverbindung über die Weschnitz</w:t>
      </w:r>
      <w:r>
        <w:rPr>
          <w:rFonts w:ascii="Arial" w:hAnsi="Arial" w:cs="Arial"/>
          <w:color w:val="000000" w:themeColor="text1"/>
        </w:rPr>
        <w:t xml:space="preserve"> – </w:t>
      </w:r>
      <w:r w:rsidR="000F396E">
        <w:rPr>
          <w:rFonts w:ascii="Arial" w:hAnsi="Arial" w:cs="Arial"/>
          <w:color w:val="000000" w:themeColor="text1"/>
        </w:rPr>
        <w:t xml:space="preserve">soll </w:t>
      </w:r>
      <w:r w:rsidRPr="005E1C63">
        <w:rPr>
          <w:rFonts w:ascii="Arial" w:hAnsi="Arial" w:cs="Arial"/>
          <w:color w:val="000000" w:themeColor="text1"/>
        </w:rPr>
        <w:t xml:space="preserve">erneuert werden. </w:t>
      </w:r>
      <w:r w:rsidR="000F396E">
        <w:rPr>
          <w:rFonts w:ascii="Arial" w:hAnsi="Arial" w:cs="Arial"/>
          <w:color w:val="000000" w:themeColor="text1"/>
        </w:rPr>
        <w:t xml:space="preserve">Eine Ausstellung der Planungsentwürfe im Rathaus (2. OG) </w:t>
      </w:r>
      <w:r w:rsidR="00B76E38">
        <w:rPr>
          <w:rFonts w:ascii="Arial" w:hAnsi="Arial" w:cs="Arial"/>
          <w:color w:val="000000" w:themeColor="text1"/>
        </w:rPr>
        <w:t>ermöglicht</w:t>
      </w:r>
      <w:r w:rsidR="000F396E">
        <w:rPr>
          <w:rFonts w:ascii="Arial" w:hAnsi="Arial" w:cs="Arial"/>
          <w:color w:val="000000" w:themeColor="text1"/>
        </w:rPr>
        <w:t xml:space="preserve"> es </w:t>
      </w:r>
      <w:r w:rsidRPr="005E1C63">
        <w:rPr>
          <w:rFonts w:ascii="Arial" w:hAnsi="Arial" w:cs="Arial"/>
          <w:color w:val="000000" w:themeColor="text1"/>
        </w:rPr>
        <w:t>den Bürgern</w:t>
      </w:r>
      <w:r w:rsidR="000F396E">
        <w:rPr>
          <w:rFonts w:ascii="Arial" w:hAnsi="Arial" w:cs="Arial"/>
          <w:color w:val="000000" w:themeColor="text1"/>
        </w:rPr>
        <w:t xml:space="preserve">, sich ein Bild von der </w:t>
      </w:r>
      <w:r w:rsidRPr="005E1C63">
        <w:rPr>
          <w:rFonts w:ascii="Arial" w:hAnsi="Arial" w:cs="Arial"/>
          <w:color w:val="000000" w:themeColor="text1"/>
        </w:rPr>
        <w:t>neue</w:t>
      </w:r>
      <w:r w:rsidR="000F396E">
        <w:rPr>
          <w:rFonts w:ascii="Arial" w:hAnsi="Arial" w:cs="Arial"/>
          <w:color w:val="000000" w:themeColor="text1"/>
        </w:rPr>
        <w:t>n</w:t>
      </w:r>
      <w:r w:rsidRPr="005E1C63">
        <w:rPr>
          <w:rFonts w:ascii="Arial" w:hAnsi="Arial" w:cs="Arial"/>
          <w:color w:val="000000" w:themeColor="text1"/>
        </w:rPr>
        <w:t xml:space="preserve"> Querung </w:t>
      </w:r>
      <w:r w:rsidR="000F396E">
        <w:rPr>
          <w:rFonts w:ascii="Arial" w:hAnsi="Arial" w:cs="Arial"/>
          <w:color w:val="000000" w:themeColor="text1"/>
        </w:rPr>
        <w:t>zu machen.</w:t>
      </w:r>
      <w:r>
        <w:rPr>
          <w:rFonts w:ascii="Arial" w:hAnsi="Arial" w:cs="Arial"/>
          <w:color w:val="000000" w:themeColor="text1"/>
        </w:rPr>
        <w:t xml:space="preserve"> Zusätzlich wird die neue Lage des Schulstegs direkt </w:t>
      </w:r>
      <w:r w:rsidR="000F396E">
        <w:rPr>
          <w:rFonts w:ascii="Arial" w:hAnsi="Arial" w:cs="Arial"/>
          <w:color w:val="000000" w:themeColor="text1"/>
        </w:rPr>
        <w:t>v</w:t>
      </w:r>
      <w:r>
        <w:rPr>
          <w:rFonts w:ascii="Arial" w:hAnsi="Arial" w:cs="Arial"/>
          <w:color w:val="000000" w:themeColor="text1"/>
        </w:rPr>
        <w:t>or</w:t>
      </w:r>
      <w:r w:rsidR="000F396E">
        <w:rPr>
          <w:rFonts w:ascii="Arial" w:hAnsi="Arial" w:cs="Arial"/>
          <w:color w:val="000000" w:themeColor="text1"/>
        </w:rPr>
        <w:t xml:space="preserve"> O</w:t>
      </w:r>
      <w:r>
        <w:rPr>
          <w:rFonts w:ascii="Arial" w:hAnsi="Arial" w:cs="Arial"/>
          <w:color w:val="000000" w:themeColor="text1"/>
        </w:rPr>
        <w:t>rt durch Markierungen visualisiert.</w:t>
      </w:r>
    </w:p>
    <w:p w14:paraId="735E52D5" w14:textId="2A9B48C1" w:rsidR="0055440E" w:rsidRPr="005E1C63" w:rsidRDefault="0055440E" w:rsidP="0055440E">
      <w:pPr>
        <w:spacing w:line="360" w:lineRule="auto"/>
        <w:rPr>
          <w:rFonts w:ascii="Arial" w:hAnsi="Arial" w:cs="Arial"/>
          <w:color w:val="000000" w:themeColor="text1"/>
        </w:rPr>
      </w:pPr>
    </w:p>
    <w:p w14:paraId="0664278D" w14:textId="660677F3" w:rsidR="0055440E" w:rsidRDefault="0055440E" w:rsidP="00F16978">
      <w:pPr>
        <w:pStyle w:val="Textkrper-Einzug22"/>
        <w:spacing w:after="0" w:line="360" w:lineRule="auto"/>
        <w:ind w:left="0" w:right="1277"/>
        <w:jc w:val="both"/>
        <w:rPr>
          <w:rFonts w:ascii="Arial" w:hAnsi="Arial" w:cs="Arial"/>
          <w:color w:val="000000" w:themeColor="text1"/>
          <w:sz w:val="22"/>
          <w:szCs w:val="22"/>
        </w:rPr>
      </w:pPr>
      <w:r w:rsidRPr="0055440E">
        <w:rPr>
          <w:rFonts w:ascii="Arial" w:hAnsi="Arial" w:cs="Arial"/>
          <w:b/>
          <w:bCs/>
          <w:color w:val="000000" w:themeColor="text1"/>
          <w:sz w:val="22"/>
          <w:szCs w:val="22"/>
        </w:rPr>
        <w:t>Genießen &amp; zeigen:</w:t>
      </w:r>
      <w:r>
        <w:rPr>
          <w:rFonts w:ascii="Arial" w:hAnsi="Arial" w:cs="Arial"/>
          <w:color w:val="000000" w:themeColor="text1"/>
          <w:sz w:val="22"/>
          <w:szCs w:val="22"/>
        </w:rPr>
        <w:t xml:space="preserve"> </w:t>
      </w:r>
      <w:r w:rsidR="00B76E38">
        <w:rPr>
          <w:rFonts w:ascii="Arial" w:hAnsi="Arial" w:cs="Arial"/>
          <w:color w:val="000000" w:themeColor="text1"/>
          <w:sz w:val="22"/>
          <w:szCs w:val="22"/>
        </w:rPr>
        <w:t>D</w:t>
      </w:r>
      <w:r w:rsidR="009C24DF">
        <w:rPr>
          <w:rFonts w:ascii="Arial" w:hAnsi="Arial" w:cs="Arial"/>
          <w:color w:val="000000" w:themeColor="text1"/>
          <w:sz w:val="22"/>
          <w:szCs w:val="22"/>
        </w:rPr>
        <w:t xml:space="preserve">ie </w:t>
      </w:r>
      <w:r w:rsidRPr="0055440E">
        <w:rPr>
          <w:rFonts w:ascii="Arial" w:hAnsi="Arial" w:cs="Arial"/>
          <w:color w:val="000000" w:themeColor="text1"/>
          <w:sz w:val="22"/>
          <w:szCs w:val="22"/>
        </w:rPr>
        <w:t xml:space="preserve">Aufenthaltsflächen rund um das </w:t>
      </w:r>
      <w:proofErr w:type="spellStart"/>
      <w:r w:rsidRPr="0055440E">
        <w:rPr>
          <w:rFonts w:ascii="Arial" w:hAnsi="Arial" w:cs="Arial"/>
          <w:color w:val="000000" w:themeColor="text1"/>
          <w:sz w:val="22"/>
          <w:szCs w:val="22"/>
        </w:rPr>
        <w:t>Weschnitzufer</w:t>
      </w:r>
      <w:proofErr w:type="spellEnd"/>
      <w:r w:rsidR="009C24DF">
        <w:rPr>
          <w:rFonts w:ascii="Arial" w:hAnsi="Arial" w:cs="Arial"/>
          <w:color w:val="000000" w:themeColor="text1"/>
          <w:sz w:val="22"/>
          <w:szCs w:val="22"/>
        </w:rPr>
        <w:t xml:space="preserve"> sollen neugestaltet werden</w:t>
      </w:r>
      <w:r w:rsidRPr="0055440E">
        <w:rPr>
          <w:rFonts w:ascii="Arial" w:hAnsi="Arial" w:cs="Arial"/>
          <w:color w:val="000000" w:themeColor="text1"/>
          <w:sz w:val="22"/>
          <w:szCs w:val="22"/>
        </w:rPr>
        <w:t xml:space="preserve">. </w:t>
      </w:r>
      <w:r w:rsidR="008D7ABA">
        <w:rPr>
          <w:rFonts w:ascii="Arial" w:hAnsi="Arial" w:cs="Arial"/>
          <w:color w:val="000000" w:themeColor="text1"/>
          <w:sz w:val="22"/>
          <w:szCs w:val="22"/>
        </w:rPr>
        <w:t xml:space="preserve">Zu diesem Zweck hat die Gemeinde die </w:t>
      </w:r>
      <w:r w:rsidR="008D7ABA" w:rsidRPr="0055440E">
        <w:rPr>
          <w:rFonts w:ascii="Arial" w:hAnsi="Arial" w:cs="Arial"/>
          <w:color w:val="000000" w:themeColor="text1"/>
          <w:sz w:val="22"/>
          <w:szCs w:val="22"/>
        </w:rPr>
        <w:t xml:space="preserve">rückwärtigen Teilareale der Grundstücke Hauptstraße 30/32 sowie Mathildenstraße 54a </w:t>
      </w:r>
      <w:r w:rsidR="008D7ABA">
        <w:rPr>
          <w:rFonts w:ascii="Arial" w:hAnsi="Arial" w:cs="Arial"/>
          <w:color w:val="000000" w:themeColor="text1"/>
          <w:sz w:val="22"/>
          <w:szCs w:val="22"/>
        </w:rPr>
        <w:t xml:space="preserve">erworben. Die </w:t>
      </w:r>
      <w:proofErr w:type="spellStart"/>
      <w:r w:rsidRPr="0055440E">
        <w:rPr>
          <w:rFonts w:ascii="Arial" w:hAnsi="Arial" w:cs="Arial"/>
          <w:color w:val="000000" w:themeColor="text1"/>
          <w:sz w:val="22"/>
          <w:szCs w:val="22"/>
        </w:rPr>
        <w:t>Bürger</w:t>
      </w:r>
      <w:r w:rsidR="008D7ABA">
        <w:rPr>
          <w:rFonts w:ascii="Arial" w:hAnsi="Arial" w:cs="Arial"/>
          <w:color w:val="000000" w:themeColor="text1"/>
          <w:sz w:val="22"/>
          <w:szCs w:val="22"/>
        </w:rPr>
        <w:t>:</w:t>
      </w:r>
      <w:r w:rsidRPr="0055440E">
        <w:rPr>
          <w:rFonts w:ascii="Arial" w:hAnsi="Arial" w:cs="Arial"/>
          <w:color w:val="000000" w:themeColor="text1"/>
          <w:sz w:val="22"/>
          <w:szCs w:val="22"/>
        </w:rPr>
        <w:t>innen</w:t>
      </w:r>
      <w:proofErr w:type="spellEnd"/>
      <w:r w:rsidRPr="0055440E">
        <w:rPr>
          <w:rFonts w:ascii="Arial" w:hAnsi="Arial" w:cs="Arial"/>
          <w:color w:val="000000" w:themeColor="text1"/>
          <w:sz w:val="22"/>
          <w:szCs w:val="22"/>
        </w:rPr>
        <w:t xml:space="preserve"> können die</w:t>
      </w:r>
      <w:r w:rsidR="008D7ABA">
        <w:rPr>
          <w:rFonts w:ascii="Arial" w:hAnsi="Arial" w:cs="Arial"/>
          <w:color w:val="000000" w:themeColor="text1"/>
          <w:sz w:val="22"/>
          <w:szCs w:val="22"/>
        </w:rPr>
        <w:t xml:space="preserve">se </w:t>
      </w:r>
      <w:r w:rsidRPr="0055440E">
        <w:rPr>
          <w:rFonts w:ascii="Arial" w:hAnsi="Arial" w:cs="Arial"/>
          <w:color w:val="000000" w:themeColor="text1"/>
          <w:sz w:val="22"/>
          <w:szCs w:val="22"/>
        </w:rPr>
        <w:t>kennenlernen</w:t>
      </w:r>
      <w:r w:rsidR="008D7ABA">
        <w:rPr>
          <w:rFonts w:ascii="Arial" w:hAnsi="Arial" w:cs="Arial"/>
          <w:color w:val="000000" w:themeColor="text1"/>
          <w:sz w:val="22"/>
          <w:szCs w:val="22"/>
        </w:rPr>
        <w:t xml:space="preserve"> – und schon mal ihren Lieblingsspot testen</w:t>
      </w:r>
      <w:r w:rsidRPr="0055440E">
        <w:rPr>
          <w:rFonts w:ascii="Arial" w:hAnsi="Arial" w:cs="Arial"/>
          <w:color w:val="000000" w:themeColor="text1"/>
          <w:sz w:val="22"/>
          <w:szCs w:val="22"/>
        </w:rPr>
        <w:t>.</w:t>
      </w:r>
      <w:r w:rsidR="008D7ABA">
        <w:rPr>
          <w:rFonts w:ascii="Arial" w:hAnsi="Arial" w:cs="Arial"/>
          <w:color w:val="000000" w:themeColor="text1"/>
          <w:sz w:val="22"/>
          <w:szCs w:val="22"/>
        </w:rPr>
        <w:t xml:space="preserve"> </w:t>
      </w:r>
      <w:r w:rsidR="00333CDD">
        <w:rPr>
          <w:rFonts w:ascii="Arial" w:hAnsi="Arial" w:cs="Arial"/>
          <w:color w:val="000000" w:themeColor="text1"/>
          <w:sz w:val="22"/>
          <w:szCs w:val="22"/>
        </w:rPr>
        <w:t xml:space="preserve">Einfach einen Liegestuhl oder Sitzwürfel schnappen, die auf </w:t>
      </w:r>
      <w:r w:rsidR="00333CDD" w:rsidRPr="0055440E">
        <w:rPr>
          <w:rFonts w:ascii="Arial" w:hAnsi="Arial" w:cs="Arial"/>
          <w:color w:val="000000" w:themeColor="text1"/>
          <w:sz w:val="22"/>
          <w:szCs w:val="22"/>
        </w:rPr>
        <w:t>dem Teilgrundstück Hauptstraße 30/32 ausgeteilt</w:t>
      </w:r>
      <w:r w:rsidR="00333CDD">
        <w:rPr>
          <w:rFonts w:ascii="Arial" w:hAnsi="Arial" w:cs="Arial"/>
          <w:color w:val="000000" w:themeColor="text1"/>
          <w:sz w:val="22"/>
          <w:szCs w:val="22"/>
        </w:rPr>
        <w:t xml:space="preserve"> werden</w:t>
      </w:r>
      <w:r w:rsidR="00333CDD" w:rsidRPr="0055440E">
        <w:rPr>
          <w:rFonts w:ascii="Arial" w:hAnsi="Arial" w:cs="Arial"/>
          <w:color w:val="000000" w:themeColor="text1"/>
          <w:sz w:val="22"/>
          <w:szCs w:val="22"/>
        </w:rPr>
        <w:t>,</w:t>
      </w:r>
      <w:r w:rsidR="00333CDD">
        <w:rPr>
          <w:rFonts w:ascii="Arial" w:hAnsi="Arial" w:cs="Arial"/>
          <w:color w:val="000000" w:themeColor="text1"/>
          <w:sz w:val="22"/>
          <w:szCs w:val="22"/>
        </w:rPr>
        <w:t xml:space="preserve"> </w:t>
      </w:r>
      <w:r w:rsidR="00333CDD" w:rsidRPr="0055440E">
        <w:rPr>
          <w:rFonts w:ascii="Arial" w:hAnsi="Arial" w:cs="Arial"/>
          <w:color w:val="000000" w:themeColor="text1"/>
          <w:sz w:val="22"/>
          <w:szCs w:val="22"/>
        </w:rPr>
        <w:t>entlang des Ufers aufstell</w:t>
      </w:r>
      <w:r w:rsidR="00333CDD">
        <w:rPr>
          <w:rFonts w:ascii="Arial" w:hAnsi="Arial" w:cs="Arial"/>
          <w:color w:val="000000" w:themeColor="text1"/>
          <w:sz w:val="22"/>
          <w:szCs w:val="22"/>
        </w:rPr>
        <w:t xml:space="preserve">en und genießen. </w:t>
      </w:r>
      <w:r w:rsidR="008D7ABA">
        <w:rPr>
          <w:rFonts w:ascii="Arial" w:hAnsi="Arial" w:cs="Arial"/>
          <w:color w:val="000000" w:themeColor="text1"/>
          <w:sz w:val="22"/>
          <w:szCs w:val="22"/>
        </w:rPr>
        <w:t>Wer mag, kann sich auch an einer Fotoaktion beteiligen</w:t>
      </w:r>
      <w:r w:rsidR="00333CDD">
        <w:rPr>
          <w:rFonts w:ascii="Arial" w:hAnsi="Arial" w:cs="Arial"/>
          <w:color w:val="000000" w:themeColor="text1"/>
          <w:sz w:val="22"/>
          <w:szCs w:val="22"/>
        </w:rPr>
        <w:t>:</w:t>
      </w:r>
      <w:r w:rsidR="008D7ABA">
        <w:rPr>
          <w:rFonts w:ascii="Arial" w:hAnsi="Arial" w:cs="Arial"/>
          <w:color w:val="000000" w:themeColor="text1"/>
          <w:sz w:val="22"/>
          <w:szCs w:val="22"/>
        </w:rPr>
        <w:t xml:space="preserve"> </w:t>
      </w:r>
      <w:r w:rsidR="00333CDD">
        <w:rPr>
          <w:rFonts w:ascii="Arial" w:hAnsi="Arial" w:cs="Arial"/>
          <w:color w:val="000000" w:themeColor="text1"/>
          <w:sz w:val="22"/>
          <w:szCs w:val="22"/>
        </w:rPr>
        <w:t xml:space="preserve">Einfach </w:t>
      </w:r>
      <w:r w:rsidR="008D7ABA">
        <w:rPr>
          <w:rFonts w:ascii="Arial" w:hAnsi="Arial" w:cs="Arial"/>
          <w:color w:val="000000" w:themeColor="text1"/>
          <w:sz w:val="22"/>
          <w:szCs w:val="22"/>
        </w:rPr>
        <w:t xml:space="preserve">auf den Auslöser drücken und an </w:t>
      </w:r>
      <w:hyperlink r:id="rId8" w:history="1">
        <w:r w:rsidR="008D7ABA" w:rsidRPr="00333CDD">
          <w:rPr>
            <w:rStyle w:val="Hyperlink"/>
            <w:rFonts w:ascii="Arial" w:hAnsi="Arial" w:cs="Arial"/>
            <w:sz w:val="22"/>
            <w:szCs w:val="22"/>
          </w:rPr>
          <w:t>deinweschnitzufer@einhausen.de</w:t>
        </w:r>
      </w:hyperlink>
      <w:r w:rsidR="008D7ABA">
        <w:rPr>
          <w:rFonts w:ascii="Arial" w:hAnsi="Arial" w:cs="Arial"/>
          <w:color w:val="000000" w:themeColor="text1"/>
          <w:sz w:val="22"/>
          <w:szCs w:val="22"/>
        </w:rPr>
        <w:t xml:space="preserve"> mailen. </w:t>
      </w:r>
      <w:r w:rsidR="008D7ABA" w:rsidRPr="0055440E">
        <w:rPr>
          <w:rFonts w:ascii="Arial" w:hAnsi="Arial" w:cs="Arial"/>
          <w:color w:val="000000" w:themeColor="text1"/>
          <w:sz w:val="22"/>
          <w:szCs w:val="22"/>
        </w:rPr>
        <w:t>Einsendeschluss ist Montag, 23. Mai. Eine Auswahl der Bilder wird auf der Homepage der Gemeinde veröffentlicht.</w:t>
      </w:r>
      <w:r w:rsidR="008D7ABA">
        <w:rPr>
          <w:rFonts w:ascii="Arial" w:hAnsi="Arial" w:cs="Arial"/>
          <w:color w:val="000000" w:themeColor="text1"/>
          <w:sz w:val="22"/>
          <w:szCs w:val="22"/>
        </w:rPr>
        <w:t xml:space="preserve"> Darüber hinaus können die </w:t>
      </w:r>
      <w:proofErr w:type="spellStart"/>
      <w:r w:rsidR="008D7ABA">
        <w:rPr>
          <w:rFonts w:ascii="Arial" w:hAnsi="Arial" w:cs="Arial"/>
          <w:color w:val="000000" w:themeColor="text1"/>
          <w:sz w:val="22"/>
          <w:szCs w:val="22"/>
        </w:rPr>
        <w:t>Bürger:innen</w:t>
      </w:r>
      <w:proofErr w:type="spellEnd"/>
      <w:r w:rsidR="008D7ABA">
        <w:rPr>
          <w:rFonts w:ascii="Arial" w:hAnsi="Arial" w:cs="Arial"/>
          <w:color w:val="000000" w:themeColor="text1"/>
          <w:sz w:val="22"/>
          <w:szCs w:val="22"/>
        </w:rPr>
        <w:t xml:space="preserve"> </w:t>
      </w:r>
      <w:r w:rsidRPr="0055440E">
        <w:rPr>
          <w:rFonts w:ascii="Arial" w:hAnsi="Arial" w:cs="Arial"/>
          <w:color w:val="000000" w:themeColor="text1"/>
          <w:sz w:val="22"/>
          <w:szCs w:val="22"/>
        </w:rPr>
        <w:t xml:space="preserve">an einer Stellwand </w:t>
      </w:r>
      <w:r w:rsidR="008D7ABA">
        <w:rPr>
          <w:rFonts w:ascii="Arial" w:hAnsi="Arial" w:cs="Arial"/>
          <w:color w:val="000000" w:themeColor="text1"/>
          <w:sz w:val="22"/>
          <w:szCs w:val="22"/>
        </w:rPr>
        <w:t xml:space="preserve">auch </w:t>
      </w:r>
      <w:r w:rsidRPr="0055440E">
        <w:rPr>
          <w:rFonts w:ascii="Arial" w:hAnsi="Arial" w:cs="Arial"/>
          <w:color w:val="000000" w:themeColor="text1"/>
          <w:sz w:val="22"/>
          <w:szCs w:val="22"/>
        </w:rPr>
        <w:t xml:space="preserve">Ideen und Hinweise für die </w:t>
      </w:r>
      <w:r w:rsidR="00333CDD">
        <w:rPr>
          <w:rFonts w:ascii="Arial" w:hAnsi="Arial" w:cs="Arial"/>
          <w:color w:val="000000" w:themeColor="text1"/>
          <w:sz w:val="22"/>
          <w:szCs w:val="22"/>
        </w:rPr>
        <w:t>Uferg</w:t>
      </w:r>
      <w:r w:rsidR="008D7ABA">
        <w:rPr>
          <w:rFonts w:ascii="Arial" w:hAnsi="Arial" w:cs="Arial"/>
          <w:color w:val="000000" w:themeColor="text1"/>
          <w:sz w:val="22"/>
          <w:szCs w:val="22"/>
        </w:rPr>
        <w:t xml:space="preserve">estaltung </w:t>
      </w:r>
      <w:r w:rsidRPr="0055440E">
        <w:rPr>
          <w:rFonts w:ascii="Arial" w:hAnsi="Arial" w:cs="Arial"/>
          <w:color w:val="000000" w:themeColor="text1"/>
          <w:sz w:val="22"/>
          <w:szCs w:val="22"/>
        </w:rPr>
        <w:t xml:space="preserve">hinterlassen. </w:t>
      </w:r>
    </w:p>
    <w:p w14:paraId="3620459E" w14:textId="77777777" w:rsidR="0055440E" w:rsidRDefault="0055440E" w:rsidP="00F16978">
      <w:pPr>
        <w:pStyle w:val="Textkrper-Einzug22"/>
        <w:spacing w:after="0" w:line="360" w:lineRule="auto"/>
        <w:ind w:left="0" w:right="1277"/>
        <w:jc w:val="both"/>
        <w:rPr>
          <w:rFonts w:ascii="Arial" w:hAnsi="Arial" w:cs="Arial"/>
        </w:rPr>
      </w:pPr>
    </w:p>
    <w:p w14:paraId="081893D2" w14:textId="4FB369D5" w:rsidR="007B7BC0" w:rsidRDefault="0002282D" w:rsidP="0002282D">
      <w:pPr>
        <w:spacing w:line="360" w:lineRule="auto"/>
        <w:ind w:right="1134"/>
        <w:jc w:val="both"/>
        <w:rPr>
          <w:rFonts w:ascii="Arial" w:hAnsi="Arial" w:cs="Arial"/>
        </w:rPr>
      </w:pPr>
      <w:r w:rsidRPr="0002282D">
        <w:rPr>
          <w:rFonts w:ascii="Arial" w:hAnsi="Arial" w:cs="Arial"/>
        </w:rPr>
        <w:t>Weitere Info</w:t>
      </w:r>
      <w:r w:rsidR="006F4E4C">
        <w:rPr>
          <w:rFonts w:ascii="Arial" w:hAnsi="Arial" w:cs="Arial"/>
        </w:rPr>
        <w:t>s</w:t>
      </w:r>
      <w:r w:rsidRPr="0002282D">
        <w:rPr>
          <w:rFonts w:ascii="Arial" w:hAnsi="Arial" w:cs="Arial"/>
        </w:rPr>
        <w:t xml:space="preserve"> unter</w:t>
      </w:r>
      <w:r w:rsidR="00E3131A">
        <w:rPr>
          <w:rFonts w:ascii="Arial" w:hAnsi="Arial" w:cs="Arial"/>
        </w:rPr>
        <w:t xml:space="preserve"> </w:t>
      </w:r>
      <w:hyperlink r:id="rId9" w:history="1">
        <w:r w:rsidR="00E3131A" w:rsidRPr="0087049F">
          <w:rPr>
            <w:rStyle w:val="Hyperlink"/>
            <w:rFonts w:ascii="Arial" w:hAnsi="Arial" w:cs="Arial"/>
          </w:rPr>
          <w:t>www.einhausen.de</w:t>
        </w:r>
      </w:hyperlink>
      <w:r w:rsidR="006F4E4C">
        <w:rPr>
          <w:rFonts w:ascii="Arial" w:hAnsi="Arial" w:cs="Arial"/>
        </w:rPr>
        <w:t xml:space="preserve"> </w:t>
      </w:r>
      <w:r w:rsidR="00E3131A">
        <w:rPr>
          <w:rFonts w:ascii="Arial" w:hAnsi="Arial" w:cs="Arial"/>
        </w:rPr>
        <w:t xml:space="preserve">und </w:t>
      </w:r>
      <w:hyperlink r:id="rId10" w:history="1">
        <w:r w:rsidR="00E3131A" w:rsidRPr="0087049F">
          <w:rPr>
            <w:rStyle w:val="Hyperlink"/>
            <w:rFonts w:ascii="Arial" w:hAnsi="Arial" w:cs="Arial"/>
          </w:rPr>
          <w:t>www.tag-der-staedtebaufoerderung.de</w:t>
        </w:r>
      </w:hyperlink>
      <w:r w:rsidR="00E3131A">
        <w:rPr>
          <w:rFonts w:ascii="Arial" w:hAnsi="Arial" w:cs="Arial"/>
        </w:rPr>
        <w:t>.</w:t>
      </w:r>
    </w:p>
    <w:p w14:paraId="096E58DE" w14:textId="67CB054C" w:rsidR="0002282D" w:rsidRPr="0002282D" w:rsidRDefault="0002282D" w:rsidP="0002282D">
      <w:pPr>
        <w:spacing w:line="360" w:lineRule="auto"/>
        <w:ind w:right="1134"/>
        <w:jc w:val="both"/>
        <w:rPr>
          <w:rFonts w:ascii="Arial" w:hAnsi="Arial" w:cs="Arial"/>
          <w:b/>
          <w:bCs/>
        </w:rPr>
      </w:pPr>
      <w:r w:rsidRPr="0002282D">
        <w:rPr>
          <w:rFonts w:ascii="Arial" w:hAnsi="Arial" w:cs="Arial"/>
          <w:b/>
          <w:bCs/>
        </w:rPr>
        <w:lastRenderedPageBreak/>
        <w:t>Hintergrund</w:t>
      </w:r>
      <w:r w:rsidR="00BB4682">
        <w:rPr>
          <w:rFonts w:ascii="Arial" w:hAnsi="Arial" w:cs="Arial"/>
          <w:b/>
          <w:bCs/>
        </w:rPr>
        <w:t>:</w:t>
      </w:r>
      <w:r w:rsidRPr="0002282D">
        <w:rPr>
          <w:rFonts w:ascii="Arial" w:hAnsi="Arial" w:cs="Arial"/>
          <w:b/>
          <w:bCs/>
        </w:rPr>
        <w:t xml:space="preserve"> Tag der Städtebauförderung</w:t>
      </w:r>
    </w:p>
    <w:p w14:paraId="27951DEA" w14:textId="0ACA4261" w:rsidR="0002282D" w:rsidRPr="00BB4682" w:rsidRDefault="00BB4682" w:rsidP="00E3131A">
      <w:pPr>
        <w:spacing w:line="360" w:lineRule="auto"/>
        <w:ind w:right="1134"/>
        <w:jc w:val="both"/>
        <w:rPr>
          <w:rFonts w:ascii="Arial" w:hAnsi="Arial" w:cs="Arial"/>
        </w:rPr>
      </w:pPr>
      <w:r>
        <w:rPr>
          <w:rStyle w:val="A3"/>
          <w:rFonts w:ascii="Arial" w:hAnsi="Arial" w:cs="Arial"/>
          <w:sz w:val="22"/>
          <w:szCs w:val="22"/>
        </w:rPr>
        <w:t>S</w:t>
      </w:r>
      <w:r w:rsidRPr="00BB4682">
        <w:rPr>
          <w:rStyle w:val="A3"/>
          <w:rFonts w:ascii="Arial" w:hAnsi="Arial" w:cs="Arial"/>
          <w:sz w:val="22"/>
          <w:szCs w:val="22"/>
        </w:rPr>
        <w:t xml:space="preserve">eit 1971 </w:t>
      </w:r>
      <w:r w:rsidR="0002282D" w:rsidRPr="00BB4682">
        <w:rPr>
          <w:rStyle w:val="A3"/>
          <w:rFonts w:ascii="Arial" w:hAnsi="Arial" w:cs="Arial"/>
          <w:sz w:val="22"/>
          <w:szCs w:val="22"/>
        </w:rPr>
        <w:t>unterstützt die Städtebauförderung Städte und Gemeinden dabei,</w:t>
      </w:r>
      <w:r>
        <w:rPr>
          <w:rStyle w:val="A3"/>
          <w:rFonts w:ascii="Arial" w:hAnsi="Arial" w:cs="Arial"/>
          <w:sz w:val="22"/>
          <w:szCs w:val="22"/>
        </w:rPr>
        <w:t xml:space="preserve"> auf</w:t>
      </w:r>
      <w:r w:rsidR="0002282D" w:rsidRPr="00BB4682">
        <w:rPr>
          <w:rStyle w:val="A3"/>
          <w:rFonts w:ascii="Arial" w:hAnsi="Arial" w:cs="Arial"/>
          <w:sz w:val="22"/>
          <w:szCs w:val="22"/>
        </w:rPr>
        <w:t xml:space="preserve"> </w:t>
      </w:r>
      <w:r w:rsidRPr="00BB4682">
        <w:rPr>
          <w:rStyle w:val="A3"/>
          <w:rFonts w:ascii="Arial" w:hAnsi="Arial" w:cs="Arial"/>
          <w:sz w:val="22"/>
          <w:szCs w:val="22"/>
        </w:rPr>
        <w:t xml:space="preserve">neue und sich ändernde Herausforderungen </w:t>
      </w:r>
      <w:r>
        <w:rPr>
          <w:rStyle w:val="A3"/>
          <w:rFonts w:ascii="Arial" w:hAnsi="Arial" w:cs="Arial"/>
          <w:sz w:val="22"/>
          <w:szCs w:val="22"/>
        </w:rPr>
        <w:t xml:space="preserve">zu reagieren und </w:t>
      </w:r>
      <w:r w:rsidR="0002282D" w:rsidRPr="00BB4682">
        <w:rPr>
          <w:rStyle w:val="A3"/>
          <w:rFonts w:ascii="Arial" w:hAnsi="Arial" w:cs="Arial"/>
          <w:sz w:val="22"/>
          <w:szCs w:val="22"/>
        </w:rPr>
        <w:t>nachhaltige Lösungen für die Zukunft zu entwickeln und umzusetzen. Die Kommunen erhalten Finanzhilfen von Bund und Ländern</w:t>
      </w:r>
      <w:r>
        <w:rPr>
          <w:rStyle w:val="A3"/>
          <w:rFonts w:ascii="Arial" w:hAnsi="Arial" w:cs="Arial"/>
          <w:sz w:val="22"/>
          <w:szCs w:val="22"/>
        </w:rPr>
        <w:t xml:space="preserve"> und ergänzen diese</w:t>
      </w:r>
      <w:r w:rsidR="0002282D" w:rsidRPr="00BB4682">
        <w:rPr>
          <w:rStyle w:val="A3"/>
          <w:rFonts w:ascii="Arial" w:hAnsi="Arial" w:cs="Arial"/>
          <w:sz w:val="22"/>
          <w:szCs w:val="22"/>
        </w:rPr>
        <w:t xml:space="preserve"> um eigene Haushaltsmittel. Der Tag der Städtebauförderung </w:t>
      </w:r>
      <w:r w:rsidR="00E3131A">
        <w:rPr>
          <w:rStyle w:val="A3"/>
          <w:rFonts w:ascii="Arial" w:hAnsi="Arial" w:cs="Arial"/>
          <w:sz w:val="22"/>
          <w:szCs w:val="22"/>
        </w:rPr>
        <w:t>als</w:t>
      </w:r>
      <w:r w:rsidR="00E3131A" w:rsidRPr="00E3131A">
        <w:rPr>
          <w:rStyle w:val="A3"/>
          <w:rFonts w:ascii="Arial" w:hAnsi="Arial" w:cs="Arial"/>
          <w:sz w:val="22"/>
          <w:szCs w:val="22"/>
        </w:rPr>
        <w:t xml:space="preserve"> gemeinsame Initiative des Bundesministeriums für Wohnen, Stadtentwicklung und Bauwesen, der Länder, des Deutschen Städtetages und des Deutschen Städte- und Gemeindebundes </w:t>
      </w:r>
      <w:r w:rsidR="0002282D" w:rsidRPr="00BB4682">
        <w:rPr>
          <w:rStyle w:val="A3"/>
          <w:rFonts w:ascii="Arial" w:hAnsi="Arial" w:cs="Arial"/>
          <w:sz w:val="22"/>
          <w:szCs w:val="22"/>
        </w:rPr>
        <w:t>zeigt, wie die Programme wirken und mit welchem Engagement in den Kommunen gearbeitet wird.</w:t>
      </w:r>
      <w:r w:rsidRPr="00BB4682">
        <w:rPr>
          <w:rStyle w:val="A3"/>
          <w:rFonts w:ascii="Arial" w:hAnsi="Arial" w:cs="Arial"/>
          <w:sz w:val="22"/>
          <w:szCs w:val="22"/>
        </w:rPr>
        <w:t xml:space="preserve"> </w:t>
      </w:r>
      <w:r w:rsidR="0002282D" w:rsidRPr="00BB4682">
        <w:rPr>
          <w:rStyle w:val="A3"/>
          <w:rFonts w:ascii="Arial" w:hAnsi="Arial" w:cs="Arial"/>
          <w:sz w:val="22"/>
          <w:szCs w:val="22"/>
        </w:rPr>
        <w:t xml:space="preserve">Die seit 2020 bestehenden Bund-Länder-Programme „Lebendige Zentren“, „Sozialer Zusammenhalt“ sowie „Wachstum und nachhaltige Erneuerung“ sprechen aktuelle Problemlagen an und berücksichtigen wesentliche Querschnittsaufgaben. Maßnahmen zum Klimaschutz oder zur Anpassung an den Klimawandel, insbesondere zur Verbesserung der grünen Infrastruktur, </w:t>
      </w:r>
      <w:r w:rsidR="00E3131A">
        <w:rPr>
          <w:rStyle w:val="A3"/>
          <w:rFonts w:ascii="Arial" w:hAnsi="Arial" w:cs="Arial"/>
          <w:sz w:val="22"/>
          <w:szCs w:val="22"/>
        </w:rPr>
        <w:t xml:space="preserve">sind </w:t>
      </w:r>
      <w:r w:rsidR="0002282D" w:rsidRPr="00BB4682">
        <w:rPr>
          <w:rStyle w:val="A3"/>
          <w:rFonts w:ascii="Arial" w:hAnsi="Arial" w:cs="Arial"/>
          <w:sz w:val="22"/>
          <w:szCs w:val="22"/>
        </w:rPr>
        <w:t xml:space="preserve">Voraussetzung für eine Förderung. Weitere Schwerpunkte sind die </w:t>
      </w:r>
      <w:r w:rsidR="00E3131A">
        <w:rPr>
          <w:rStyle w:val="A3"/>
          <w:rFonts w:ascii="Arial" w:hAnsi="Arial" w:cs="Arial"/>
          <w:sz w:val="22"/>
          <w:szCs w:val="22"/>
        </w:rPr>
        <w:t>S</w:t>
      </w:r>
      <w:r w:rsidR="0002282D" w:rsidRPr="00BB4682">
        <w:rPr>
          <w:rStyle w:val="A3"/>
          <w:rFonts w:ascii="Arial" w:hAnsi="Arial" w:cs="Arial"/>
          <w:sz w:val="22"/>
          <w:szCs w:val="22"/>
        </w:rPr>
        <w:t>tärkung der interkommunalen Zusammenarbeit, von Stadt-Umland-Beziehungen</w:t>
      </w:r>
      <w:r>
        <w:rPr>
          <w:rStyle w:val="A3"/>
          <w:rFonts w:ascii="Arial" w:hAnsi="Arial" w:cs="Arial"/>
          <w:sz w:val="22"/>
          <w:szCs w:val="22"/>
        </w:rPr>
        <w:t xml:space="preserve"> </w:t>
      </w:r>
      <w:r w:rsidR="0002282D" w:rsidRPr="00BB4682">
        <w:rPr>
          <w:rStyle w:val="A3"/>
          <w:rFonts w:ascii="Arial" w:hAnsi="Arial" w:cs="Arial"/>
          <w:sz w:val="22"/>
          <w:szCs w:val="22"/>
        </w:rPr>
        <w:t>sowie die Unterstützung zivilgesellschaftlichen Engagements. 2022 stellt der Bund 790 Millionen Euro für die Städtebauförderung bereit.</w:t>
      </w:r>
    </w:p>
    <w:p w14:paraId="5B7538DF" w14:textId="2039D352" w:rsidR="00D87CD5" w:rsidRDefault="00D87CD5" w:rsidP="00D1412C">
      <w:pPr>
        <w:pStyle w:val="Textkrper"/>
        <w:kinsoku w:val="0"/>
        <w:overflowPunct w:val="0"/>
        <w:spacing w:line="360" w:lineRule="auto"/>
        <w:ind w:right="1134"/>
        <w:rPr>
          <w:rFonts w:cs="Arial"/>
          <w:sz w:val="22"/>
          <w:szCs w:val="22"/>
        </w:rPr>
      </w:pPr>
    </w:p>
    <w:p w14:paraId="1F5DD0A1" w14:textId="54A386CB" w:rsidR="002B4DE4" w:rsidRPr="002618E8" w:rsidRDefault="002B4DE4" w:rsidP="00932133">
      <w:pPr>
        <w:ind w:right="1134"/>
        <w:jc w:val="both"/>
        <w:rPr>
          <w:rFonts w:ascii="Arial" w:hAnsi="Arial" w:cs="Arial"/>
          <w:b/>
          <w:bCs/>
        </w:rPr>
      </w:pPr>
      <w:r w:rsidRPr="002618E8">
        <w:rPr>
          <w:rFonts w:ascii="Arial" w:hAnsi="Arial" w:cs="Arial"/>
          <w:b/>
          <w:bCs/>
        </w:rPr>
        <w:t xml:space="preserve">Unternehmensgruppe Nassauische Heimstätte | </w:t>
      </w:r>
      <w:proofErr w:type="spellStart"/>
      <w:r w:rsidRPr="002618E8">
        <w:rPr>
          <w:rFonts w:ascii="Arial" w:hAnsi="Arial" w:cs="Arial"/>
          <w:b/>
          <w:bCs/>
        </w:rPr>
        <w:t>Wohnstad</w:t>
      </w:r>
      <w:proofErr w:type="spellEnd"/>
    </w:p>
    <w:p w14:paraId="210B6E5C" w14:textId="4528040A" w:rsidR="006E2C84" w:rsidRPr="002618E8" w:rsidRDefault="002B4DE4" w:rsidP="00932133">
      <w:pPr>
        <w:ind w:right="1134"/>
        <w:jc w:val="both"/>
        <w:rPr>
          <w:rFonts w:ascii="Arial" w:hAnsi="Arial" w:cs="Arial"/>
        </w:rPr>
      </w:pPr>
      <w:r w:rsidRPr="002618E8">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ProjektStadt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sidRPr="002618E8">
        <w:rPr>
          <w:rFonts w:ascii="Arial" w:hAnsi="Arial" w:cs="Arial"/>
        </w:rPr>
        <w:t>hubitation</w:t>
      </w:r>
      <w:proofErr w:type="spellEnd"/>
      <w:r w:rsidRPr="002618E8">
        <w:rPr>
          <w:rFonts w:ascii="Arial" w:hAnsi="Arial" w:cs="Arial"/>
        </w:rPr>
        <w:t xml:space="preserve"> verfügt die Unternehmensgruppe zudem über ein Startup- und Ideennetzwerk rund um innovatives Wohnen. </w:t>
      </w:r>
      <w:hyperlink r:id="rId11" w:history="1">
        <w:r w:rsidRPr="002618E8">
          <w:rPr>
            <w:rStyle w:val="Hyperlink"/>
            <w:rFonts w:ascii="Arial" w:hAnsi="Arial" w:cs="Arial"/>
          </w:rPr>
          <w:t>www.naheimst.de/</w:t>
        </w:r>
      </w:hyperlink>
    </w:p>
    <w:p w14:paraId="35520105" w14:textId="77777777" w:rsidR="00932133" w:rsidRPr="002618E8" w:rsidRDefault="00932133">
      <w:pPr>
        <w:spacing w:line="360" w:lineRule="auto"/>
        <w:jc w:val="both"/>
        <w:rPr>
          <w:rFonts w:ascii="Arial" w:hAnsi="Arial" w:cs="Arial"/>
        </w:rPr>
      </w:pPr>
    </w:p>
    <w:sectPr w:rsidR="00932133" w:rsidRPr="002618E8" w:rsidSect="001E4F15">
      <w:headerReference w:type="even" r:id="rId12"/>
      <w:headerReference w:type="default" r:id="rId13"/>
      <w:footerReference w:type="even" r:id="rId14"/>
      <w:footerReference w:type="default" r:id="rId15"/>
      <w:headerReference w:type="first" r:id="rId16"/>
      <w:footerReference w:type="first" r:id="rId17"/>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CFD5D" w14:textId="77777777" w:rsidR="00D7772C" w:rsidRDefault="00D7772C">
      <w:r>
        <w:separator/>
      </w:r>
    </w:p>
  </w:endnote>
  <w:endnote w:type="continuationSeparator" w:id="0">
    <w:p w14:paraId="320EA4A8" w14:textId="77777777" w:rsidR="00D7772C" w:rsidRDefault="00D77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auto"/>
    <w:pitch w:val="default"/>
  </w:font>
  <w:font w:name="BundesSerif Regular">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9846" w14:textId="77777777" w:rsidR="00932133" w:rsidRDefault="009321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77777777" w:rsidR="00A35B13" w:rsidRDefault="00AD2AD2">
    <w:pPr>
      <w:pStyle w:val="Fuzeile"/>
      <w:rPr>
        <w:rFonts w:ascii="Arial" w:hAnsi="Arial" w:cs="Arial"/>
        <w:sz w:val="16"/>
        <w:szCs w:val="16"/>
      </w:rPr>
    </w:pPr>
    <w:r>
      <w:rPr>
        <w:rFonts w:ascii="Arial" w:hAnsi="Arial" w:cs="Arial"/>
        <w:sz w:val="16"/>
        <w:szCs w:val="16"/>
      </w:rPr>
      <w:t xml:space="preserve">Jens Duffner (Pressesprecher) | T: 069 678674-1321 | </w:t>
    </w:r>
    <w:hyperlink r:id="rId1" w:history="1">
      <w:r>
        <w:rPr>
          <w:rStyle w:val="Hyperlink"/>
          <w:rFonts w:ascii="Arial" w:hAnsi="Arial" w:cs="Arial"/>
          <w:color w:val="auto"/>
          <w:sz w:val="16"/>
          <w:szCs w:val="16"/>
          <w:u w:val="none"/>
        </w:rPr>
        <w:t>www.naheimst.de</w:t>
      </w:r>
    </w:hyperlink>
    <w:r>
      <w:rPr>
        <w:rFonts w:ascii="Arial" w:hAnsi="Arial" w:cs="Arial"/>
        <w:sz w:val="16"/>
        <w:szCs w:val="16"/>
      </w:rPr>
      <w:t xml:space="preserve"> | Mail: </w:t>
    </w:r>
    <w:hyperlink r:id="rId2" w:history="1">
      <w:r>
        <w:rPr>
          <w:rFonts w:ascii="Arial" w:hAnsi="Arial" w:cs="Arial"/>
          <w:sz w:val="16"/>
          <w:szCs w:val="16"/>
        </w:rPr>
        <w:t>jens.duffner@naheimst.de</w:t>
      </w:r>
    </w:hyperlink>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D7F2F" w14:textId="77777777" w:rsidR="00932133" w:rsidRDefault="009321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6FCF7" w14:textId="77777777" w:rsidR="00D7772C" w:rsidRDefault="00D7772C">
      <w:r>
        <w:separator/>
      </w:r>
    </w:p>
  </w:footnote>
  <w:footnote w:type="continuationSeparator" w:id="0">
    <w:p w14:paraId="14E013B9" w14:textId="77777777" w:rsidR="00D7772C" w:rsidRDefault="00D77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C2" w14:textId="77777777" w:rsidR="00932133" w:rsidRDefault="009321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7225" w14:textId="08F9AD20" w:rsidR="00A35B13" w:rsidRDefault="0002282D">
    <w:pPr>
      <w:pStyle w:val="Kopfzeile"/>
      <w:tabs>
        <w:tab w:val="clear" w:pos="4536"/>
        <w:tab w:val="clear" w:pos="9072"/>
      </w:tabs>
      <w:ind w:right="-426"/>
      <w:jc w:val="right"/>
      <w:rPr>
        <w:rFonts w:ascii="Arial" w:hAnsi="Arial" w:cs="Arial"/>
        <w:b/>
        <w:bCs/>
        <w:spacing w:val="60"/>
        <w:sz w:val="28"/>
        <w:szCs w:val="28"/>
      </w:rPr>
    </w:pPr>
    <w:r w:rsidRPr="0002282D">
      <w:rPr>
        <w:rFonts w:ascii="Arial" w:hAnsi="Arial" w:cs="Arial"/>
        <w:b/>
        <w:bCs/>
        <w:noProof/>
        <w:spacing w:val="60"/>
        <w:sz w:val="28"/>
        <w:szCs w:val="28"/>
      </w:rPr>
      <w:drawing>
        <wp:anchor distT="0" distB="0" distL="114300" distR="114300" simplePos="0" relativeHeight="251668992" behindDoc="1" locked="0" layoutInCell="1" allowOverlap="1" wp14:anchorId="62D8DF8E" wp14:editId="35053E93">
          <wp:simplePos x="0" y="0"/>
          <wp:positionH relativeFrom="column">
            <wp:posOffset>-183515</wp:posOffset>
          </wp:positionH>
          <wp:positionV relativeFrom="paragraph">
            <wp:posOffset>-190500</wp:posOffset>
          </wp:positionV>
          <wp:extent cx="1416050" cy="374650"/>
          <wp:effectExtent l="0" t="0" r="0" b="6350"/>
          <wp:wrapTight wrapText="bothSides">
            <wp:wrapPolygon edited="0">
              <wp:start x="0" y="0"/>
              <wp:lineTo x="0" y="20868"/>
              <wp:lineTo x="21213" y="20868"/>
              <wp:lineTo x="2121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nhausen_Logo-1250.jpg"/>
                  <pic:cNvPicPr/>
                </pic:nvPicPr>
                <pic:blipFill>
                  <a:blip r:embed="rId1">
                    <a:extLst>
                      <a:ext uri="{28A0092B-C50C-407E-A947-70E740481C1C}">
                        <a14:useLocalDpi xmlns:a14="http://schemas.microsoft.com/office/drawing/2010/main" val="0"/>
                      </a:ext>
                    </a:extLst>
                  </a:blip>
                  <a:stretch>
                    <a:fillRect/>
                  </a:stretch>
                </pic:blipFill>
                <pic:spPr>
                  <a:xfrm>
                    <a:off x="0" y="0"/>
                    <a:ext cx="1416050" cy="374650"/>
                  </a:xfrm>
                  <a:prstGeom prst="rect">
                    <a:avLst/>
                  </a:prstGeom>
                </pic:spPr>
              </pic:pic>
            </a:graphicData>
          </a:graphic>
          <wp14:sizeRelH relativeFrom="margin">
            <wp14:pctWidth>0</wp14:pctWidth>
          </wp14:sizeRelH>
          <wp14:sizeRelV relativeFrom="margin">
            <wp14:pctHeight>0</wp14:pctHeight>
          </wp14:sizeRelV>
        </wp:anchor>
      </w:drawing>
    </w:r>
    <w:r w:rsidRPr="0002282D">
      <w:rPr>
        <w:rFonts w:ascii="Arial" w:eastAsia="Century Gothic" w:hAnsi="Arial" w:cs="Arial"/>
        <w:b/>
        <w:bCs/>
        <w:noProof/>
        <w:spacing w:val="60"/>
        <w:sz w:val="28"/>
        <w:szCs w:val="28"/>
      </w:rPr>
      <w:drawing>
        <wp:anchor distT="0" distB="0" distL="114300" distR="114300" simplePos="0" relativeHeight="251670016" behindDoc="1" locked="0" layoutInCell="1" allowOverlap="1" wp14:anchorId="253E6E23" wp14:editId="6713FB4C">
          <wp:simplePos x="0" y="0"/>
          <wp:positionH relativeFrom="margin">
            <wp:posOffset>2174240</wp:posOffset>
          </wp:positionH>
          <wp:positionV relativeFrom="paragraph">
            <wp:posOffset>-188595</wp:posOffset>
          </wp:positionV>
          <wp:extent cx="1695450" cy="488315"/>
          <wp:effectExtent l="0" t="0" r="0" b="6985"/>
          <wp:wrapTight wrapText="bothSides">
            <wp:wrapPolygon edited="0">
              <wp:start x="0" y="0"/>
              <wp:lineTo x="0" y="21066"/>
              <wp:lineTo x="21357" y="21066"/>
              <wp:lineTo x="2135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282D">
      <w:rPr>
        <w:rFonts w:ascii="Arial" w:hAnsi="Arial" w:cs="Arial"/>
        <w:b/>
        <w:bCs/>
        <w:noProof/>
        <w:spacing w:val="60"/>
        <w:sz w:val="28"/>
        <w:szCs w:val="28"/>
      </w:rPr>
      <w:drawing>
        <wp:anchor distT="0" distB="0" distL="114300" distR="114300" simplePos="0" relativeHeight="251671040" behindDoc="0" locked="0" layoutInCell="1" allowOverlap="1" wp14:anchorId="049C7080" wp14:editId="00948278">
          <wp:simplePos x="0" y="0"/>
          <wp:positionH relativeFrom="column">
            <wp:posOffset>4879340</wp:posOffset>
          </wp:positionH>
          <wp:positionV relativeFrom="paragraph">
            <wp:posOffset>-188595</wp:posOffset>
          </wp:positionV>
          <wp:extent cx="1550670" cy="427350"/>
          <wp:effectExtent l="0" t="0" r="0" b="0"/>
          <wp:wrapNone/>
          <wp:docPr id="22" name="Grafik 22"/>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50670" cy="427350"/>
                  </a:xfrm>
                  <a:prstGeom prst="rect">
                    <a:avLst/>
                  </a:prstGeom>
                </pic:spPr>
              </pic:pic>
            </a:graphicData>
          </a:graphic>
          <wp14:sizeRelH relativeFrom="page">
            <wp14:pctWidth>0</wp14:pctWidth>
          </wp14:sizeRelH>
          <wp14:sizeRelV relativeFrom="page">
            <wp14:pctHeight>0</wp14:pctHeight>
          </wp14:sizeRelV>
        </wp:anchor>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B1BABA" w:rsidR="00A35B13" w:rsidRDefault="006D3E94">
    <w:pPr>
      <w:pStyle w:val="Kopfzeile"/>
      <w:rPr>
        <w:rFonts w:ascii="Arial" w:hAnsi="Arial" w:cs="Arial"/>
        <w:b/>
        <w:bCs/>
        <w:spacing w:val="60"/>
        <w:sz w:val="36"/>
        <w:szCs w:val="36"/>
      </w:rPr>
    </w:pPr>
    <w:r>
      <w:rPr>
        <w:rFonts w:ascii="Arial" w:hAnsi="Arial" w:cs="Arial"/>
        <w:b/>
        <w:bCs/>
        <w:spacing w:val="60"/>
        <w:sz w:val="36"/>
        <w:szCs w:val="36"/>
      </w:rPr>
      <w:t>PRESSE-</w:t>
    </w:r>
    <w:r w:rsidR="00F16978">
      <w:rPr>
        <w:rFonts w:ascii="Arial" w:hAnsi="Arial" w:cs="Arial"/>
        <w:b/>
        <w:bCs/>
        <w:spacing w:val="60"/>
        <w:sz w:val="36"/>
        <w:szCs w:val="36"/>
      </w:rPr>
      <w:t>E</w:t>
    </w:r>
    <w:r>
      <w:rPr>
        <w:rFonts w:ascii="Arial" w:hAnsi="Arial" w:cs="Arial"/>
        <w:b/>
        <w:bCs/>
        <w:spacing w:val="60"/>
        <w:sz w:val="36"/>
        <w:szCs w:val="36"/>
      </w:rPr>
      <w:t>IN</w:t>
    </w:r>
    <w:r w:rsidR="00F16978">
      <w:rPr>
        <w:rFonts w:ascii="Arial" w:hAnsi="Arial" w:cs="Arial"/>
        <w:b/>
        <w:bCs/>
        <w:spacing w:val="60"/>
        <w:sz w:val="36"/>
        <w:szCs w:val="36"/>
      </w:rPr>
      <w:t>LADUNG</w:t>
    </w:r>
  </w:p>
  <w:p w14:paraId="226596A5" w14:textId="77777777" w:rsidR="000E78D8" w:rsidRDefault="000E78D8">
    <w:pPr>
      <w:pStyle w:val="Kopfzeile"/>
      <w:rPr>
        <w:rFonts w:ascii="Arial" w:hAnsi="Arial" w:cs="Arial"/>
        <w:b/>
        <w:bCs/>
        <w:spacing w:val="60"/>
        <w:sz w:val="24"/>
        <w:szCs w:val="24"/>
      </w:rPr>
    </w:pPr>
  </w:p>
  <w:p w14:paraId="2E50FF59" w14:textId="3289FBC3" w:rsidR="00A35B13" w:rsidRDefault="00AD2AD2">
    <w:pPr>
      <w:pStyle w:val="Kopfzeile"/>
      <w:rPr>
        <w:rFonts w:ascii="Arial" w:hAnsi="Arial" w:cs="Arial"/>
      </w:rPr>
    </w:pPr>
    <w:r>
      <w:rPr>
        <w:rFonts w:ascii="Arial" w:hAnsi="Arial" w:cs="Arial"/>
      </w:rPr>
      <w:t xml:space="preserve">Datum: </w:t>
    </w:r>
    <w:r w:rsidR="00D9302D">
      <w:rPr>
        <w:rFonts w:ascii="Arial" w:hAnsi="Arial" w:cs="Arial"/>
      </w:rPr>
      <w:t>0</w:t>
    </w:r>
    <w:r w:rsidR="007A42D2">
      <w:rPr>
        <w:rFonts w:ascii="Arial" w:hAnsi="Arial" w:cs="Arial"/>
      </w:rPr>
      <w:t>3</w:t>
    </w:r>
    <w:r w:rsidR="00860440">
      <w:rPr>
        <w:rFonts w:ascii="Arial" w:hAnsi="Arial" w:cs="Arial"/>
      </w:rPr>
      <w:t>.</w:t>
    </w:r>
    <w:r w:rsidR="00FC6E35">
      <w:rPr>
        <w:rFonts w:ascii="Arial" w:hAnsi="Arial" w:cs="Arial"/>
      </w:rPr>
      <w:t>0</w:t>
    </w:r>
    <w:r w:rsidR="0002282D">
      <w:rPr>
        <w:rFonts w:ascii="Arial" w:hAnsi="Arial" w:cs="Arial"/>
      </w:rPr>
      <w:t>5</w:t>
    </w:r>
    <w:r>
      <w:rPr>
        <w:rFonts w:ascii="Arial" w:hAnsi="Arial" w:cs="Arial"/>
      </w:rPr>
      <w:t>.202</w:t>
    </w:r>
    <w:r w:rsidR="0047714A">
      <w:rPr>
        <w:rFonts w:ascii="Arial" w:hAnsi="Arial" w:cs="Arial"/>
      </w:rPr>
      <w:t>2</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096BD0DB" w:rsidR="00A35B13" w:rsidRDefault="00AD2AD2">
    <w:pPr>
      <w:pStyle w:val="Kopfzeile"/>
      <w:rPr>
        <w:rFonts w:ascii="Arial" w:hAnsi="Arial" w:cs="Arial"/>
      </w:rPr>
    </w:pPr>
    <w:r>
      <w:rPr>
        <w:rFonts w:ascii="Arial" w:hAnsi="Arial" w:cs="Arial"/>
      </w:rPr>
      <w:t xml:space="preserve">Anzahl Zeichen inkl. Leerzeichen: </w:t>
    </w:r>
    <w:r w:rsidR="00655DBE">
      <w:rPr>
        <w:rFonts w:ascii="Arial" w:hAnsi="Arial" w:cs="Arial"/>
      </w:rPr>
      <w:t>4</w:t>
    </w:r>
    <w:r>
      <w:rPr>
        <w:rFonts w:ascii="Arial" w:hAnsi="Arial" w:cs="Arial"/>
      </w:rPr>
      <w:t>.</w:t>
    </w:r>
    <w:r w:rsidR="00655DBE">
      <w:rPr>
        <w:rFonts w:ascii="Arial" w:hAnsi="Arial" w:cs="Arial"/>
      </w:rPr>
      <w:t>6</w:t>
    </w:r>
    <w:r w:rsidR="00932133">
      <w:rPr>
        <w:rFonts w:ascii="Arial" w:hAnsi="Arial" w:cs="Arial"/>
      </w:rPr>
      <w:t>11</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2F96" w14:textId="77777777" w:rsidR="00932133" w:rsidRDefault="009321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2282D"/>
    <w:rsid w:val="000378CE"/>
    <w:rsid w:val="00064168"/>
    <w:rsid w:val="00067B42"/>
    <w:rsid w:val="00084B35"/>
    <w:rsid w:val="000B6299"/>
    <w:rsid w:val="000C0554"/>
    <w:rsid w:val="000C0F61"/>
    <w:rsid w:val="000C3D85"/>
    <w:rsid w:val="000D0351"/>
    <w:rsid w:val="000E78D8"/>
    <w:rsid w:val="000F396E"/>
    <w:rsid w:val="000F4D24"/>
    <w:rsid w:val="00113A53"/>
    <w:rsid w:val="001179FD"/>
    <w:rsid w:val="001367F0"/>
    <w:rsid w:val="001623D7"/>
    <w:rsid w:val="00171EDE"/>
    <w:rsid w:val="00176DAD"/>
    <w:rsid w:val="00184898"/>
    <w:rsid w:val="00185F6B"/>
    <w:rsid w:val="00193764"/>
    <w:rsid w:val="001C2D42"/>
    <w:rsid w:val="001E31D0"/>
    <w:rsid w:val="001E4F15"/>
    <w:rsid w:val="001F42AD"/>
    <w:rsid w:val="0020207F"/>
    <w:rsid w:val="00204635"/>
    <w:rsid w:val="00246397"/>
    <w:rsid w:val="00253668"/>
    <w:rsid w:val="002618E8"/>
    <w:rsid w:val="002708D4"/>
    <w:rsid w:val="0028019A"/>
    <w:rsid w:val="002855B0"/>
    <w:rsid w:val="002858B9"/>
    <w:rsid w:val="00293047"/>
    <w:rsid w:val="00294FBD"/>
    <w:rsid w:val="002B4DE4"/>
    <w:rsid w:val="002C20E3"/>
    <w:rsid w:val="002C38BD"/>
    <w:rsid w:val="002E02CE"/>
    <w:rsid w:val="002E590E"/>
    <w:rsid w:val="003003A1"/>
    <w:rsid w:val="00302ACD"/>
    <w:rsid w:val="00320EDB"/>
    <w:rsid w:val="003320BF"/>
    <w:rsid w:val="003323F4"/>
    <w:rsid w:val="00333CDD"/>
    <w:rsid w:val="00333D82"/>
    <w:rsid w:val="003438C5"/>
    <w:rsid w:val="00344B1A"/>
    <w:rsid w:val="00356B9B"/>
    <w:rsid w:val="00360A72"/>
    <w:rsid w:val="00363843"/>
    <w:rsid w:val="00376310"/>
    <w:rsid w:val="00394E1B"/>
    <w:rsid w:val="003A4AE5"/>
    <w:rsid w:val="003C49BA"/>
    <w:rsid w:val="003D1D8B"/>
    <w:rsid w:val="003D1DA7"/>
    <w:rsid w:val="003E7D80"/>
    <w:rsid w:val="003F32F9"/>
    <w:rsid w:val="00404695"/>
    <w:rsid w:val="00412126"/>
    <w:rsid w:val="00415C54"/>
    <w:rsid w:val="00423C53"/>
    <w:rsid w:val="00425926"/>
    <w:rsid w:val="00441674"/>
    <w:rsid w:val="00450859"/>
    <w:rsid w:val="00472416"/>
    <w:rsid w:val="0047714A"/>
    <w:rsid w:val="004808E4"/>
    <w:rsid w:val="00486482"/>
    <w:rsid w:val="00490D34"/>
    <w:rsid w:val="00496F6F"/>
    <w:rsid w:val="004B23E9"/>
    <w:rsid w:val="004B45F5"/>
    <w:rsid w:val="004B5271"/>
    <w:rsid w:val="004B7D73"/>
    <w:rsid w:val="004C2D6A"/>
    <w:rsid w:val="004C4FC3"/>
    <w:rsid w:val="004D36D8"/>
    <w:rsid w:val="004E43C0"/>
    <w:rsid w:val="005059C9"/>
    <w:rsid w:val="00541562"/>
    <w:rsid w:val="0055440E"/>
    <w:rsid w:val="0055448F"/>
    <w:rsid w:val="00555819"/>
    <w:rsid w:val="00557918"/>
    <w:rsid w:val="00565226"/>
    <w:rsid w:val="00572ED4"/>
    <w:rsid w:val="0057734F"/>
    <w:rsid w:val="00585ED9"/>
    <w:rsid w:val="00592F74"/>
    <w:rsid w:val="005A4E36"/>
    <w:rsid w:val="005A5D72"/>
    <w:rsid w:val="005C3B83"/>
    <w:rsid w:val="005D33EA"/>
    <w:rsid w:val="005E2062"/>
    <w:rsid w:val="005F1E32"/>
    <w:rsid w:val="00600DA8"/>
    <w:rsid w:val="006033B2"/>
    <w:rsid w:val="006052CF"/>
    <w:rsid w:val="006367B8"/>
    <w:rsid w:val="00645BB2"/>
    <w:rsid w:val="00655DBE"/>
    <w:rsid w:val="006630EE"/>
    <w:rsid w:val="0066473A"/>
    <w:rsid w:val="00664AE1"/>
    <w:rsid w:val="00676226"/>
    <w:rsid w:val="00681583"/>
    <w:rsid w:val="00684AF3"/>
    <w:rsid w:val="006861EB"/>
    <w:rsid w:val="00690AB6"/>
    <w:rsid w:val="00696FA1"/>
    <w:rsid w:val="006D032F"/>
    <w:rsid w:val="006D06D9"/>
    <w:rsid w:val="006D3E94"/>
    <w:rsid w:val="006E2C84"/>
    <w:rsid w:val="006F4E4C"/>
    <w:rsid w:val="006F5E6C"/>
    <w:rsid w:val="0070650E"/>
    <w:rsid w:val="007125C0"/>
    <w:rsid w:val="007213AC"/>
    <w:rsid w:val="007354D4"/>
    <w:rsid w:val="00737AB0"/>
    <w:rsid w:val="007402A2"/>
    <w:rsid w:val="00775AAD"/>
    <w:rsid w:val="00783C7A"/>
    <w:rsid w:val="00783CA0"/>
    <w:rsid w:val="007A2839"/>
    <w:rsid w:val="007A42D2"/>
    <w:rsid w:val="007A50C9"/>
    <w:rsid w:val="007A6620"/>
    <w:rsid w:val="007B290A"/>
    <w:rsid w:val="007B7BC0"/>
    <w:rsid w:val="007E2A33"/>
    <w:rsid w:val="007E2C15"/>
    <w:rsid w:val="007F3936"/>
    <w:rsid w:val="00820CFF"/>
    <w:rsid w:val="00824FD3"/>
    <w:rsid w:val="00830828"/>
    <w:rsid w:val="00860440"/>
    <w:rsid w:val="008848B5"/>
    <w:rsid w:val="00892D70"/>
    <w:rsid w:val="00895E4F"/>
    <w:rsid w:val="008A1082"/>
    <w:rsid w:val="008B6A6C"/>
    <w:rsid w:val="008C148C"/>
    <w:rsid w:val="008C409B"/>
    <w:rsid w:val="008D10BD"/>
    <w:rsid w:val="008D61B6"/>
    <w:rsid w:val="008D63EF"/>
    <w:rsid w:val="008D7ABA"/>
    <w:rsid w:val="008F0356"/>
    <w:rsid w:val="008F5F2F"/>
    <w:rsid w:val="008F739A"/>
    <w:rsid w:val="00910F7F"/>
    <w:rsid w:val="00921E8D"/>
    <w:rsid w:val="00924997"/>
    <w:rsid w:val="00932133"/>
    <w:rsid w:val="00941EE0"/>
    <w:rsid w:val="009421C8"/>
    <w:rsid w:val="00953751"/>
    <w:rsid w:val="00963EF0"/>
    <w:rsid w:val="00981314"/>
    <w:rsid w:val="009870FF"/>
    <w:rsid w:val="009B3CB8"/>
    <w:rsid w:val="009B3EDB"/>
    <w:rsid w:val="009B78D1"/>
    <w:rsid w:val="009C0239"/>
    <w:rsid w:val="009C24DF"/>
    <w:rsid w:val="009C65B9"/>
    <w:rsid w:val="009D1A42"/>
    <w:rsid w:val="009E6666"/>
    <w:rsid w:val="009F35A1"/>
    <w:rsid w:val="009F586C"/>
    <w:rsid w:val="00A07BDF"/>
    <w:rsid w:val="00A10CCE"/>
    <w:rsid w:val="00A158F8"/>
    <w:rsid w:val="00A35B13"/>
    <w:rsid w:val="00A54B30"/>
    <w:rsid w:val="00A55D86"/>
    <w:rsid w:val="00A73C18"/>
    <w:rsid w:val="00A752A5"/>
    <w:rsid w:val="00A8178D"/>
    <w:rsid w:val="00A85663"/>
    <w:rsid w:val="00A92B2E"/>
    <w:rsid w:val="00AA4DE0"/>
    <w:rsid w:val="00AB1578"/>
    <w:rsid w:val="00AB2E20"/>
    <w:rsid w:val="00AB69A9"/>
    <w:rsid w:val="00AC1C5F"/>
    <w:rsid w:val="00AC1C8B"/>
    <w:rsid w:val="00AD2AD2"/>
    <w:rsid w:val="00B044C5"/>
    <w:rsid w:val="00B12089"/>
    <w:rsid w:val="00B127F4"/>
    <w:rsid w:val="00B13DD1"/>
    <w:rsid w:val="00B20F3F"/>
    <w:rsid w:val="00B35BB2"/>
    <w:rsid w:val="00B65F78"/>
    <w:rsid w:val="00B70265"/>
    <w:rsid w:val="00B76E38"/>
    <w:rsid w:val="00BB22A1"/>
    <w:rsid w:val="00BB451F"/>
    <w:rsid w:val="00BB4682"/>
    <w:rsid w:val="00BB7BF6"/>
    <w:rsid w:val="00BE6FFD"/>
    <w:rsid w:val="00C12148"/>
    <w:rsid w:val="00C20058"/>
    <w:rsid w:val="00C40024"/>
    <w:rsid w:val="00C50434"/>
    <w:rsid w:val="00C5675E"/>
    <w:rsid w:val="00C57C02"/>
    <w:rsid w:val="00C65A29"/>
    <w:rsid w:val="00C67198"/>
    <w:rsid w:val="00C7372F"/>
    <w:rsid w:val="00C73897"/>
    <w:rsid w:val="00CC7C8B"/>
    <w:rsid w:val="00CE72B9"/>
    <w:rsid w:val="00CF4DAF"/>
    <w:rsid w:val="00D1412C"/>
    <w:rsid w:val="00D32036"/>
    <w:rsid w:val="00D32F83"/>
    <w:rsid w:val="00D36E5E"/>
    <w:rsid w:val="00D41A03"/>
    <w:rsid w:val="00D44781"/>
    <w:rsid w:val="00D7772C"/>
    <w:rsid w:val="00D87CD5"/>
    <w:rsid w:val="00D928E5"/>
    <w:rsid w:val="00D92BAC"/>
    <w:rsid w:val="00D9302D"/>
    <w:rsid w:val="00DA74C0"/>
    <w:rsid w:val="00DA7902"/>
    <w:rsid w:val="00DB2FC6"/>
    <w:rsid w:val="00DC043A"/>
    <w:rsid w:val="00E252D8"/>
    <w:rsid w:val="00E267B8"/>
    <w:rsid w:val="00E3131A"/>
    <w:rsid w:val="00E32B59"/>
    <w:rsid w:val="00E468E8"/>
    <w:rsid w:val="00E47DD4"/>
    <w:rsid w:val="00E51A6B"/>
    <w:rsid w:val="00E51F60"/>
    <w:rsid w:val="00E664AD"/>
    <w:rsid w:val="00E70628"/>
    <w:rsid w:val="00E8362E"/>
    <w:rsid w:val="00E918B0"/>
    <w:rsid w:val="00E92EBF"/>
    <w:rsid w:val="00EB369E"/>
    <w:rsid w:val="00EC7F0F"/>
    <w:rsid w:val="00ED4C20"/>
    <w:rsid w:val="00ED6ADE"/>
    <w:rsid w:val="00EE7F6D"/>
    <w:rsid w:val="00F16978"/>
    <w:rsid w:val="00F44F08"/>
    <w:rsid w:val="00F45356"/>
    <w:rsid w:val="00F501FC"/>
    <w:rsid w:val="00F72A67"/>
    <w:rsid w:val="00F7734D"/>
    <w:rsid w:val="00F8248C"/>
    <w:rsid w:val="00F8456C"/>
    <w:rsid w:val="00FA0EEC"/>
    <w:rsid w:val="00FB74A3"/>
    <w:rsid w:val="00FC6E35"/>
    <w:rsid w:val="00FC7D71"/>
    <w:rsid w:val="00FD15DC"/>
    <w:rsid w:val="00FD18B5"/>
    <w:rsid w:val="00FD4282"/>
    <w:rsid w:val="00FE2AD6"/>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styleId="Fett">
    <w:name w:val="Strong"/>
    <w:basedOn w:val="Absatz-Standardschriftart"/>
    <w:uiPriority w:val="22"/>
    <w:qFormat/>
    <w:rsid w:val="001367F0"/>
    <w:rPr>
      <w:b/>
      <w:bCs/>
    </w:rPr>
  </w:style>
  <w:style w:type="paragraph" w:customStyle="1" w:styleId="Textbody">
    <w:name w:val="Text body"/>
    <w:basedOn w:val="Standard"/>
    <w:rsid w:val="008D10BD"/>
    <w:pPr>
      <w:autoSpaceDN w:val="0"/>
      <w:spacing w:after="140" w:line="276" w:lineRule="auto"/>
    </w:pPr>
    <w:rPr>
      <w:rFonts w:ascii="Liberation Serif" w:hAnsi="Liberation Serif" w:cs="Calibri"/>
      <w:sz w:val="24"/>
      <w:szCs w:val="24"/>
      <w:lang w:eastAsia="zh-CN"/>
    </w:rPr>
  </w:style>
  <w:style w:type="character" w:customStyle="1" w:styleId="StrongEmphasis">
    <w:name w:val="Strong Emphasis"/>
    <w:basedOn w:val="Absatz-Standardschriftart"/>
    <w:rsid w:val="008D10BD"/>
    <w:rPr>
      <w:b/>
      <w:bCs/>
    </w:rPr>
  </w:style>
  <w:style w:type="paragraph" w:customStyle="1" w:styleId="Pa2">
    <w:name w:val="Pa2"/>
    <w:basedOn w:val="Standard"/>
    <w:next w:val="Standard"/>
    <w:uiPriority w:val="99"/>
    <w:rsid w:val="0002282D"/>
    <w:pPr>
      <w:autoSpaceDE w:val="0"/>
      <w:autoSpaceDN w:val="0"/>
      <w:adjustRightInd w:val="0"/>
      <w:spacing w:line="241" w:lineRule="atLeast"/>
    </w:pPr>
    <w:rPr>
      <w:rFonts w:ascii="BundesSerif Regular" w:eastAsia="Times New Roman" w:hAnsi="BundesSerif Regular"/>
      <w:sz w:val="24"/>
      <w:szCs w:val="24"/>
      <w:lang w:eastAsia="de-DE"/>
    </w:rPr>
  </w:style>
  <w:style w:type="character" w:customStyle="1" w:styleId="A3">
    <w:name w:val="A3"/>
    <w:uiPriority w:val="99"/>
    <w:rsid w:val="0002282D"/>
    <w:rPr>
      <w:rFonts w:cs="BundesSerif Regular"/>
      <w:color w:val="000000"/>
      <w:sz w:val="20"/>
      <w:szCs w:val="20"/>
    </w:rPr>
  </w:style>
  <w:style w:type="paragraph" w:customStyle="1" w:styleId="Textkrper-Einzug22">
    <w:name w:val="Textkörper-Einzug 22"/>
    <w:basedOn w:val="Standard"/>
    <w:rsid w:val="00F16978"/>
    <w:pPr>
      <w:suppressAutoHyphens/>
      <w:spacing w:after="120" w:line="480" w:lineRule="auto"/>
      <w:ind w:left="283"/>
    </w:pPr>
    <w:rPr>
      <w:rFonts w:ascii="Times New Roman" w:eastAsia="Calibri" w:hAnsi="Times New Roman"/>
      <w:kern w:val="2"/>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451557398">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291861775">
      <w:bodyDiv w:val="1"/>
      <w:marLeft w:val="0"/>
      <w:marRight w:val="0"/>
      <w:marTop w:val="0"/>
      <w:marBottom w:val="0"/>
      <w:divBdr>
        <w:top w:val="none" w:sz="0" w:space="0" w:color="auto"/>
        <w:left w:val="none" w:sz="0" w:space="0" w:color="auto"/>
        <w:bottom w:val="none" w:sz="0" w:space="0" w:color="auto"/>
        <w:right w:val="none" w:sz="0" w:space="0" w:color="auto"/>
      </w:divBdr>
      <w:divsChild>
        <w:div w:id="2028948826">
          <w:marLeft w:val="0"/>
          <w:marRight w:val="0"/>
          <w:marTop w:val="360"/>
          <w:marBottom w:val="360"/>
          <w:divBdr>
            <w:top w:val="none" w:sz="0" w:space="0" w:color="auto"/>
            <w:left w:val="none" w:sz="0" w:space="0" w:color="auto"/>
            <w:bottom w:val="none" w:sz="0" w:space="0" w:color="auto"/>
            <w:right w:val="none" w:sz="0" w:space="0" w:color="auto"/>
          </w:divBdr>
          <w:divsChild>
            <w:div w:id="1135299292">
              <w:marLeft w:val="0"/>
              <w:marRight w:val="0"/>
              <w:marTop w:val="0"/>
              <w:marBottom w:val="0"/>
              <w:divBdr>
                <w:top w:val="none" w:sz="0" w:space="0" w:color="auto"/>
                <w:left w:val="none" w:sz="0" w:space="0" w:color="auto"/>
                <w:bottom w:val="none" w:sz="0" w:space="0" w:color="auto"/>
                <w:right w:val="none" w:sz="0" w:space="0" w:color="auto"/>
              </w:divBdr>
              <w:divsChild>
                <w:div w:id="4049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783">
          <w:marLeft w:val="0"/>
          <w:marRight w:val="0"/>
          <w:marTop w:val="360"/>
          <w:marBottom w:val="360"/>
          <w:divBdr>
            <w:top w:val="none" w:sz="0" w:space="0" w:color="auto"/>
            <w:left w:val="none" w:sz="0" w:space="0" w:color="auto"/>
            <w:bottom w:val="none" w:sz="0" w:space="0" w:color="auto"/>
            <w:right w:val="none" w:sz="0" w:space="0" w:color="auto"/>
          </w:divBdr>
          <w:divsChild>
            <w:div w:id="1619024162">
              <w:marLeft w:val="0"/>
              <w:marRight w:val="0"/>
              <w:marTop w:val="0"/>
              <w:marBottom w:val="0"/>
              <w:divBdr>
                <w:top w:val="none" w:sz="0" w:space="0" w:color="auto"/>
                <w:left w:val="none" w:sz="0" w:space="0" w:color="auto"/>
                <w:bottom w:val="none" w:sz="0" w:space="0" w:color="auto"/>
                <w:right w:val="none" w:sz="0" w:space="0" w:color="auto"/>
              </w:divBdr>
              <w:divsChild>
                <w:div w:id="5369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760">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inweschnitzufer@einhausen.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heimst.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tag-der-staedtebaufoerderung.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inhausen.d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7CB9-D9C1-49D8-829D-AF20F7F3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719</Words>
  <Characters>5132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5840</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3</cp:revision>
  <cp:lastPrinted>2021-02-04T07:45:00Z</cp:lastPrinted>
  <dcterms:created xsi:type="dcterms:W3CDTF">2022-04-29T07:20:00Z</dcterms:created>
  <dcterms:modified xsi:type="dcterms:W3CDTF">2022-05-03T14:36:00Z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vero_docid">
    <vt:lpwstr>53f70b99-3786-43cf-a995-db34fa98976a</vt:lpwstr>
  </property>
</Properties>
</file>